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B3D" w:rsidRDefault="00DC0B3D" w:rsidP="00DC0B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0" w:name="_GoBack"/>
      <w:bookmarkEnd w:id="0"/>
    </w:p>
    <w:p w:rsidR="00DC0B3D" w:rsidRPr="00ED7505" w:rsidRDefault="00B52479" w:rsidP="00DC0B3D">
      <w:pPr>
        <w:tabs>
          <w:tab w:val="left" w:pos="0"/>
          <w:tab w:val="right" w:pos="9355"/>
        </w:tabs>
        <w:rPr>
          <w:sz w:val="20"/>
        </w:rPr>
      </w:pPr>
      <w:r>
        <w:fldChar w:fldCharType="begin"/>
      </w:r>
      <w:r w:rsidR="00DC0B3D">
        <w:instrText xml:space="preserve"> SEQ CHAPTER \h \r 1</w:instrText>
      </w:r>
      <w:r>
        <w:fldChar w:fldCharType="end"/>
      </w:r>
      <w:r w:rsidR="00DC0B3D">
        <w:tab/>
      </w:r>
    </w:p>
    <w:p w:rsidR="00DC0B3D" w:rsidRDefault="00DC0B3D" w:rsidP="00DC0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pPr>
    </w:p>
    <w:p w:rsidR="00DC0B3D" w:rsidRPr="009703CC" w:rsidRDefault="00DC0B3D" w:rsidP="00DC0B3D">
      <w:pPr>
        <w:tabs>
          <w:tab w:val="left" w:pos="0"/>
          <w:tab w:val="center" w:pos="4680"/>
          <w:tab w:val="left" w:pos="5040"/>
          <w:tab w:val="left" w:pos="5760"/>
          <w:tab w:val="left" w:pos="6480"/>
          <w:tab w:val="left" w:pos="7200"/>
          <w:tab w:val="left" w:pos="7920"/>
          <w:tab w:val="left" w:pos="8640"/>
          <w:tab w:val="right" w:pos="9355"/>
        </w:tabs>
        <w:rPr>
          <w:b/>
        </w:rPr>
      </w:pPr>
      <w:r w:rsidRPr="009703CC">
        <w:rPr>
          <w:b/>
        </w:rPr>
        <w:tab/>
      </w:r>
      <w:r w:rsidR="009703CC" w:rsidRPr="009703CC">
        <w:rPr>
          <w:b/>
        </w:rPr>
        <w:t>MEMORANDUM OF UNDERSTANDING</w:t>
      </w:r>
    </w:p>
    <w:p w:rsidR="00DC0B3D" w:rsidRDefault="00DC0B3D" w:rsidP="00DC0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pPr>
    </w:p>
    <w:p w:rsidR="00DC0B3D" w:rsidRDefault="00DC0B3D" w:rsidP="00DC0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line="360" w:lineRule="auto"/>
      </w:pPr>
      <w:bookmarkStart w:id="1" w:name="QuickMark_32_1"/>
      <w:bookmarkEnd w:id="1"/>
      <w:r>
        <w:tab/>
      </w:r>
      <w:r>
        <w:rPr>
          <w:b/>
        </w:rPr>
        <w:t xml:space="preserve">THIS AGREEMENT </w:t>
      </w:r>
      <w:r>
        <w:t xml:space="preserve">is made this </w:t>
      </w:r>
      <w:r w:rsidR="00BD4CCD">
        <w:t>14th</w:t>
      </w:r>
      <w:r>
        <w:t xml:space="preserve"> day of </w:t>
      </w:r>
      <w:r w:rsidR="000F45A1">
        <w:t>May</w:t>
      </w:r>
      <w:r>
        <w:t>, 201</w:t>
      </w:r>
      <w:r w:rsidR="009703CC">
        <w:t>3</w:t>
      </w:r>
      <w:r>
        <w:t>, notwithstanding the dates of the signatures of the parties</w:t>
      </w:r>
      <w:r w:rsidR="004B69DF">
        <w:t>, b</w:t>
      </w:r>
      <w:r>
        <w:t xml:space="preserve">y and between the County of Anoka, Minnesota (the “County”) and the Coon Lake Improvement </w:t>
      </w:r>
      <w:r w:rsidR="004B69DF">
        <w:t>Association</w:t>
      </w:r>
      <w:r>
        <w:t xml:space="preserve"> (CLI</w:t>
      </w:r>
      <w:r w:rsidR="004B69DF">
        <w:t>A</w:t>
      </w:r>
      <w:r>
        <w:t xml:space="preserve">), PO Box </w:t>
      </w:r>
      <w:r w:rsidR="004B69DF">
        <w:t>54</w:t>
      </w:r>
      <w:r>
        <w:t>, East Bethel, MN 55011.</w:t>
      </w:r>
    </w:p>
    <w:p w:rsidR="00DC0B3D" w:rsidRDefault="00DC0B3D" w:rsidP="00DC0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line="360" w:lineRule="auto"/>
      </w:pPr>
    </w:p>
    <w:p w:rsidR="00DC0B3D" w:rsidRDefault="00DC0B3D" w:rsidP="00BD4CCD">
      <w:pPr>
        <w:tabs>
          <w:tab w:val="left" w:pos="0"/>
          <w:tab w:val="center" w:pos="4680"/>
          <w:tab w:val="left" w:pos="4860"/>
          <w:tab w:val="left" w:pos="5040"/>
          <w:tab w:val="left" w:pos="5760"/>
          <w:tab w:val="left" w:pos="6480"/>
          <w:tab w:val="left" w:pos="7200"/>
          <w:tab w:val="left" w:pos="7920"/>
          <w:tab w:val="left" w:pos="8640"/>
          <w:tab w:val="right" w:pos="9355"/>
        </w:tabs>
      </w:pPr>
      <w:r>
        <w:tab/>
      </w:r>
      <w:r>
        <w:rPr>
          <w:b/>
        </w:rPr>
        <w:t>RECITALS</w:t>
      </w:r>
    </w:p>
    <w:p w:rsidR="00DC0B3D" w:rsidRDefault="00DC0B3D" w:rsidP="00BD4CCD">
      <w:pPr>
        <w:tabs>
          <w:tab w:val="left" w:pos="0"/>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right" w:pos="9355"/>
        </w:tabs>
      </w:pPr>
    </w:p>
    <w:p w:rsidR="00DC0B3D" w:rsidRDefault="00DC0B3D" w:rsidP="00BD4CCD">
      <w:pPr>
        <w:tabs>
          <w:tab w:val="left" w:pos="4860"/>
        </w:tabs>
        <w:ind w:firstLine="720"/>
        <w:jc w:val="both"/>
      </w:pPr>
      <w:r>
        <w:rPr>
          <w:b/>
        </w:rPr>
        <w:t>WHEREAS,</w:t>
      </w:r>
      <w:r>
        <w:t xml:space="preserve"> Anoka County and the </w:t>
      </w:r>
      <w:r w:rsidR="004B69DF">
        <w:rPr>
          <w:szCs w:val="24"/>
        </w:rPr>
        <w:t>Coon Lake Improvement Association</w:t>
      </w:r>
      <w:r w:rsidRPr="00404289">
        <w:rPr>
          <w:szCs w:val="24"/>
        </w:rPr>
        <w:t xml:space="preserve"> </w:t>
      </w:r>
      <w:r>
        <w:rPr>
          <w:szCs w:val="24"/>
        </w:rPr>
        <w:t>(</w:t>
      </w:r>
      <w:r w:rsidR="004B69DF">
        <w:t>CLIA</w:t>
      </w:r>
      <w:r>
        <w:t xml:space="preserve">)  are in need of professional services to assist with Preliminary </w:t>
      </w:r>
      <w:r w:rsidR="004B69DF">
        <w:t>D</w:t>
      </w:r>
      <w:r>
        <w:t>esign, Design and Construction Engineering as well as the Public Ditch process (MN Statutes 103E) for the Diversion of the Outlet of County Ditch 56; and</w:t>
      </w:r>
    </w:p>
    <w:p w:rsidR="00DC0B3D" w:rsidRDefault="00DC0B3D" w:rsidP="00DC0B3D">
      <w:pPr>
        <w:ind w:firstLine="720"/>
        <w:jc w:val="both"/>
      </w:pPr>
    </w:p>
    <w:p w:rsidR="00DC0B3D" w:rsidRDefault="00DC0B3D" w:rsidP="00DC0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rPr>
          <w:szCs w:val="24"/>
        </w:rPr>
      </w:pPr>
      <w:r>
        <w:rPr>
          <w:b/>
        </w:rPr>
        <w:tab/>
      </w:r>
      <w:r w:rsidRPr="00AE21CD">
        <w:rPr>
          <w:b/>
        </w:rPr>
        <w:t>WHEREAS,</w:t>
      </w:r>
      <w:r w:rsidRPr="00AE21CD">
        <w:t xml:space="preserve"> the County and</w:t>
      </w:r>
      <w:r>
        <w:t xml:space="preserve"> the </w:t>
      </w:r>
      <w:r w:rsidR="004B69DF">
        <w:rPr>
          <w:szCs w:val="24"/>
        </w:rPr>
        <w:t>Coon Lake Improvement Association</w:t>
      </w:r>
      <w:r w:rsidRPr="00404289">
        <w:rPr>
          <w:szCs w:val="24"/>
        </w:rPr>
        <w:t xml:space="preserve"> </w:t>
      </w:r>
      <w:r>
        <w:rPr>
          <w:szCs w:val="24"/>
        </w:rPr>
        <w:t>(</w:t>
      </w:r>
      <w:r w:rsidR="004B69DF">
        <w:t>CLIA</w:t>
      </w:r>
      <w:r>
        <w:t>) wish to enter into a</w:t>
      </w:r>
      <w:r w:rsidR="004B69DF">
        <w:t xml:space="preserve"> Memorandum of Understanding</w:t>
      </w:r>
      <w:r>
        <w:t xml:space="preserve"> to provide for the joint funding of professional services contracts for these services; and</w:t>
      </w:r>
      <w:r>
        <w:rPr>
          <w:szCs w:val="24"/>
        </w:rPr>
        <w:t xml:space="preserve"> </w:t>
      </w: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jc w:val="both"/>
        <w:rPr>
          <w:rFonts w:ascii="Times New Roman" w:hAnsi="Times New Roman"/>
          <w:sz w:val="24"/>
          <w:szCs w:val="24"/>
        </w:rPr>
      </w:pP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r w:rsidRPr="001823E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sidRPr="00E77CB9">
        <w:rPr>
          <w:rFonts w:ascii="Times New Roman" w:hAnsi="Times New Roman"/>
          <w:b/>
          <w:sz w:val="24"/>
          <w:szCs w:val="24"/>
        </w:rPr>
        <w:t>WHEREAS,</w:t>
      </w:r>
      <w:r w:rsidRPr="00E77CB9">
        <w:rPr>
          <w:rFonts w:ascii="Times New Roman" w:hAnsi="Times New Roman"/>
          <w:sz w:val="24"/>
          <w:szCs w:val="24"/>
        </w:rPr>
        <w:t xml:space="preserve"> the County Board </w:t>
      </w:r>
      <w:r w:rsidR="004B69DF">
        <w:rPr>
          <w:rFonts w:ascii="Times New Roman" w:hAnsi="Times New Roman"/>
          <w:sz w:val="24"/>
          <w:szCs w:val="24"/>
        </w:rPr>
        <w:t xml:space="preserve">previously found that the Coon Lake Improvement District </w:t>
      </w:r>
      <w:r w:rsidR="0014629B">
        <w:rPr>
          <w:rFonts w:ascii="Times New Roman" w:hAnsi="Times New Roman"/>
          <w:sz w:val="24"/>
          <w:szCs w:val="24"/>
        </w:rPr>
        <w:t xml:space="preserve">(CLID) </w:t>
      </w:r>
      <w:r w:rsidRPr="00E77CB9">
        <w:rPr>
          <w:rFonts w:ascii="Times New Roman" w:hAnsi="Times New Roman"/>
          <w:sz w:val="24"/>
          <w:szCs w:val="24"/>
        </w:rPr>
        <w:t>may fund the Outlet Diversion of County Ditch 56 Project as a water quality improvement project and that the activity is consistent with section 8. h. of the Order to Establish, Resolution #2008-10, which reads "Such other programs, plans, studies, developments, or implementations as are allowed or permitted by law and approved by the county board from time to time</w:t>
      </w:r>
      <w:r w:rsidR="00BD4CCD">
        <w:rPr>
          <w:rFonts w:ascii="Times New Roman" w:hAnsi="Times New Roman"/>
          <w:sz w:val="24"/>
          <w:szCs w:val="24"/>
        </w:rPr>
        <w:t>.</w:t>
      </w:r>
      <w:r w:rsidRPr="00E77CB9">
        <w:rPr>
          <w:rFonts w:ascii="Times New Roman" w:hAnsi="Times New Roman"/>
          <w:sz w:val="24"/>
          <w:szCs w:val="24"/>
        </w:rPr>
        <w:t xml:space="preserve">"  </w:t>
      </w:r>
      <w:proofErr w:type="gramStart"/>
      <w:r w:rsidRPr="00E77CB9">
        <w:rPr>
          <w:rFonts w:ascii="Times New Roman" w:hAnsi="Times New Roman"/>
          <w:sz w:val="24"/>
          <w:szCs w:val="24"/>
        </w:rPr>
        <w:t>Minnesota Statute §103B.551 S</w:t>
      </w:r>
      <w:r>
        <w:rPr>
          <w:rFonts w:ascii="Times New Roman" w:hAnsi="Times New Roman"/>
          <w:sz w:val="24"/>
          <w:szCs w:val="24"/>
        </w:rPr>
        <w:t>ubd.</w:t>
      </w:r>
      <w:proofErr w:type="gramEnd"/>
      <w:r>
        <w:rPr>
          <w:rFonts w:ascii="Times New Roman" w:hAnsi="Times New Roman"/>
          <w:sz w:val="24"/>
          <w:szCs w:val="24"/>
        </w:rPr>
        <w:t xml:space="preserve"> 3(3) </w:t>
      </w:r>
      <w:r w:rsidRPr="00E77CB9">
        <w:rPr>
          <w:rFonts w:ascii="Times New Roman" w:hAnsi="Times New Roman"/>
          <w:sz w:val="24"/>
          <w:szCs w:val="24"/>
        </w:rPr>
        <w:t>permits the plan, study, development or implementation to “change the course current or cross section of public waters</w:t>
      </w:r>
      <w:r>
        <w:rPr>
          <w:rFonts w:ascii="Times New Roman" w:hAnsi="Times New Roman"/>
          <w:sz w:val="24"/>
          <w:szCs w:val="24"/>
        </w:rPr>
        <w:t>;</w:t>
      </w:r>
      <w:r w:rsidRPr="00E77CB9">
        <w:rPr>
          <w:rFonts w:ascii="Times New Roman" w:hAnsi="Times New Roman"/>
          <w:sz w:val="24"/>
          <w:szCs w:val="24"/>
        </w:rPr>
        <w:t>”</w:t>
      </w:r>
      <w:r>
        <w:rPr>
          <w:rFonts w:ascii="Times New Roman" w:hAnsi="Times New Roman"/>
          <w:sz w:val="24"/>
          <w:szCs w:val="24"/>
        </w:rPr>
        <w:t xml:space="preserve"> and</w:t>
      </w: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r>
        <w:rPr>
          <w:rFonts w:ascii="Times New Roman" w:hAnsi="Times New Roman"/>
          <w:b/>
          <w:sz w:val="24"/>
          <w:szCs w:val="24"/>
        </w:rPr>
        <w:tab/>
      </w:r>
      <w:r w:rsidRPr="00AE21CD">
        <w:rPr>
          <w:rFonts w:ascii="Times New Roman" w:hAnsi="Times New Roman"/>
          <w:b/>
          <w:sz w:val="24"/>
          <w:szCs w:val="24"/>
        </w:rPr>
        <w:t>WHEREAS,</w:t>
      </w:r>
      <w:r>
        <w:rPr>
          <w:rFonts w:ascii="Times New Roman" w:hAnsi="Times New Roman"/>
          <w:b/>
          <w:sz w:val="24"/>
          <w:szCs w:val="24"/>
        </w:rPr>
        <w:t xml:space="preserve"> </w:t>
      </w:r>
      <w:r>
        <w:rPr>
          <w:rFonts w:ascii="Times New Roman" w:hAnsi="Times New Roman"/>
          <w:sz w:val="24"/>
          <w:szCs w:val="24"/>
        </w:rPr>
        <w:t>th</w:t>
      </w:r>
      <w:r w:rsidRPr="00404289">
        <w:rPr>
          <w:rFonts w:ascii="Times New Roman" w:hAnsi="Times New Roman"/>
          <w:sz w:val="24"/>
          <w:szCs w:val="24"/>
        </w:rPr>
        <w:t xml:space="preserve">e </w:t>
      </w:r>
      <w:r w:rsidR="004B69DF">
        <w:rPr>
          <w:rFonts w:ascii="Times New Roman" w:hAnsi="Times New Roman"/>
          <w:sz w:val="24"/>
          <w:szCs w:val="24"/>
        </w:rPr>
        <w:t>CLI</w:t>
      </w:r>
      <w:r w:rsidR="0014629B">
        <w:rPr>
          <w:rFonts w:ascii="Times New Roman" w:hAnsi="Times New Roman"/>
          <w:sz w:val="24"/>
          <w:szCs w:val="24"/>
        </w:rPr>
        <w:t>D</w:t>
      </w:r>
      <w:r>
        <w:rPr>
          <w:rFonts w:ascii="Times New Roman" w:hAnsi="Times New Roman"/>
          <w:sz w:val="24"/>
          <w:szCs w:val="24"/>
        </w:rPr>
        <w:t xml:space="preserve"> </w:t>
      </w:r>
      <w:r w:rsidRPr="00404289">
        <w:rPr>
          <w:rFonts w:ascii="Times New Roman" w:hAnsi="Times New Roman"/>
          <w:sz w:val="24"/>
          <w:szCs w:val="24"/>
        </w:rPr>
        <w:t>met on July 25, 2012 and agreed to expend up to $50,000 or 50% toward a completed Ditch 56 diversion project</w:t>
      </w:r>
      <w:r>
        <w:rPr>
          <w:rFonts w:ascii="Times New Roman" w:hAnsi="Times New Roman"/>
          <w:sz w:val="24"/>
          <w:szCs w:val="24"/>
        </w:rPr>
        <w:t>; and</w:t>
      </w:r>
    </w:p>
    <w:p w:rsidR="0014629B" w:rsidRDefault="0014629B"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p>
    <w:p w:rsidR="0014629B" w:rsidRPr="0014629B" w:rsidRDefault="0014629B"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WHEREAS, </w:t>
      </w:r>
      <w:r>
        <w:rPr>
          <w:rFonts w:ascii="Times New Roman" w:hAnsi="Times New Roman"/>
          <w:sz w:val="24"/>
          <w:szCs w:val="24"/>
        </w:rPr>
        <w:t>the CLIA met on May 16, 2013 and agreed to expend up to 50% of the cost of the preliminary engineering costs for the outlet diversion of County Ditch 56.</w:t>
      </w: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r>
        <w:rPr>
          <w:b/>
        </w:rPr>
        <w:tab/>
      </w:r>
      <w:r w:rsidRPr="00AE21CD">
        <w:rPr>
          <w:rFonts w:ascii="Times New Roman" w:hAnsi="Times New Roman"/>
          <w:b/>
          <w:sz w:val="24"/>
          <w:szCs w:val="24"/>
        </w:rPr>
        <w:t>WHEREAS,</w:t>
      </w:r>
      <w:r w:rsidRPr="00AE21CD">
        <w:rPr>
          <w:rFonts w:ascii="Times New Roman" w:hAnsi="Times New Roman"/>
          <w:sz w:val="24"/>
          <w:szCs w:val="24"/>
        </w:rPr>
        <w:t xml:space="preserve"> </w:t>
      </w:r>
      <w:r>
        <w:rPr>
          <w:rFonts w:ascii="Times New Roman" w:hAnsi="Times New Roman"/>
          <w:sz w:val="24"/>
          <w:szCs w:val="24"/>
        </w:rPr>
        <w:t xml:space="preserve">the County </w:t>
      </w:r>
      <w:r w:rsidRPr="00404289">
        <w:rPr>
          <w:rFonts w:ascii="Times New Roman" w:hAnsi="Times New Roman"/>
          <w:sz w:val="24"/>
          <w:szCs w:val="24"/>
        </w:rPr>
        <w:t>estimates the entire project to cost approximately $125,000-$150,000</w:t>
      </w:r>
      <w:r>
        <w:rPr>
          <w:rFonts w:ascii="Times New Roman" w:hAnsi="Times New Roman"/>
          <w:sz w:val="24"/>
          <w:szCs w:val="24"/>
        </w:rPr>
        <w:t xml:space="preserve">; and </w:t>
      </w: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r>
        <w:rPr>
          <w:rFonts w:ascii="Times New Roman" w:hAnsi="Times New Roman"/>
          <w:b/>
          <w:sz w:val="24"/>
          <w:szCs w:val="24"/>
        </w:rPr>
        <w:tab/>
      </w:r>
      <w:r w:rsidRPr="00AE21CD">
        <w:rPr>
          <w:rFonts w:ascii="Times New Roman" w:hAnsi="Times New Roman"/>
          <w:b/>
          <w:sz w:val="24"/>
          <w:szCs w:val="24"/>
        </w:rPr>
        <w:t>WHEREAS,</w:t>
      </w:r>
      <w:r>
        <w:rPr>
          <w:rFonts w:ascii="Times New Roman" w:hAnsi="Times New Roman"/>
          <w:b/>
          <w:sz w:val="24"/>
          <w:szCs w:val="24"/>
        </w:rPr>
        <w:t xml:space="preserve"> </w:t>
      </w:r>
      <w:r w:rsidRPr="001823E1">
        <w:rPr>
          <w:rFonts w:ascii="Times New Roman" w:hAnsi="Times New Roman"/>
          <w:sz w:val="24"/>
          <w:szCs w:val="24"/>
        </w:rPr>
        <w:t xml:space="preserve">the County Board </w:t>
      </w:r>
      <w:r>
        <w:rPr>
          <w:rFonts w:ascii="Times New Roman" w:hAnsi="Times New Roman"/>
          <w:sz w:val="24"/>
          <w:szCs w:val="24"/>
        </w:rPr>
        <w:t>issued a Request for Proposal for Professional Services for the Diversion of the Outlet of County Ditch 56; and</w:t>
      </w: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r>
        <w:rPr>
          <w:rFonts w:ascii="Times New Roman" w:hAnsi="Times New Roman"/>
          <w:b/>
          <w:sz w:val="24"/>
          <w:szCs w:val="24"/>
        </w:rPr>
        <w:tab/>
      </w:r>
      <w:r w:rsidRPr="00AE21CD">
        <w:rPr>
          <w:rFonts w:ascii="Times New Roman" w:hAnsi="Times New Roman"/>
          <w:b/>
          <w:sz w:val="24"/>
          <w:szCs w:val="24"/>
        </w:rPr>
        <w:t>WHEREAS,</w:t>
      </w:r>
      <w:r>
        <w:rPr>
          <w:rFonts w:ascii="Times New Roman" w:hAnsi="Times New Roman"/>
          <w:b/>
          <w:sz w:val="24"/>
          <w:szCs w:val="24"/>
        </w:rPr>
        <w:t xml:space="preserve"> </w:t>
      </w:r>
      <w:r w:rsidRPr="00E77CB9">
        <w:rPr>
          <w:rFonts w:ascii="Times New Roman" w:hAnsi="Times New Roman"/>
          <w:sz w:val="24"/>
          <w:szCs w:val="24"/>
        </w:rPr>
        <w:t>WSB and Associates, Inc.</w:t>
      </w:r>
      <w:r>
        <w:rPr>
          <w:rFonts w:ascii="Times New Roman" w:hAnsi="Times New Roman"/>
          <w:b/>
          <w:sz w:val="24"/>
          <w:szCs w:val="24"/>
        </w:rPr>
        <w:t xml:space="preserve"> </w:t>
      </w:r>
      <w:r w:rsidRPr="001823E1">
        <w:rPr>
          <w:rFonts w:ascii="Times New Roman" w:hAnsi="Times New Roman"/>
          <w:sz w:val="24"/>
          <w:szCs w:val="24"/>
        </w:rPr>
        <w:t>701 Xenia Avenue South, Suite 300, Minneapolis, MN 55416</w:t>
      </w:r>
      <w:r>
        <w:rPr>
          <w:rFonts w:ascii="Times New Roman" w:hAnsi="Times New Roman"/>
          <w:sz w:val="24"/>
          <w:szCs w:val="24"/>
        </w:rPr>
        <w:t xml:space="preserve"> submitted a proposal to provide Professional Engineering Services for the Diversion of the Outlet of County Ditch 56; and</w:t>
      </w: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p>
    <w:p w:rsidR="00DC0B3D" w:rsidRPr="001823E1"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r>
        <w:rPr>
          <w:rFonts w:ascii="Times New Roman" w:hAnsi="Times New Roman"/>
          <w:b/>
          <w:sz w:val="24"/>
          <w:szCs w:val="24"/>
        </w:rPr>
        <w:tab/>
      </w:r>
      <w:r w:rsidRPr="00AE21CD">
        <w:rPr>
          <w:rFonts w:ascii="Times New Roman" w:hAnsi="Times New Roman"/>
          <w:b/>
          <w:sz w:val="24"/>
          <w:szCs w:val="24"/>
        </w:rPr>
        <w:t>WHEREAS,</w:t>
      </w:r>
      <w:r>
        <w:rPr>
          <w:rFonts w:ascii="Times New Roman" w:hAnsi="Times New Roman"/>
          <w:b/>
          <w:sz w:val="24"/>
          <w:szCs w:val="24"/>
        </w:rPr>
        <w:t xml:space="preserve"> </w:t>
      </w:r>
      <w:r w:rsidRPr="002C67BA">
        <w:rPr>
          <w:rFonts w:ascii="Times New Roman" w:hAnsi="Times New Roman"/>
          <w:sz w:val="24"/>
          <w:szCs w:val="24"/>
        </w:rPr>
        <w:t xml:space="preserve">the County and </w:t>
      </w:r>
      <w:r w:rsidR="004B69DF">
        <w:rPr>
          <w:rFonts w:ascii="Times New Roman" w:hAnsi="Times New Roman"/>
          <w:sz w:val="24"/>
          <w:szCs w:val="24"/>
        </w:rPr>
        <w:t>CLIA</w:t>
      </w:r>
      <w:r w:rsidRPr="002C67BA">
        <w:rPr>
          <w:rFonts w:ascii="Times New Roman" w:hAnsi="Times New Roman"/>
          <w:sz w:val="24"/>
          <w:szCs w:val="24"/>
        </w:rPr>
        <w:t xml:space="preserve"> wish to advance the project through </w:t>
      </w:r>
      <w:r>
        <w:rPr>
          <w:rFonts w:ascii="Times New Roman" w:hAnsi="Times New Roman"/>
          <w:sz w:val="24"/>
          <w:szCs w:val="24"/>
        </w:rPr>
        <w:t>Phase 1:  Engineering Report, Tasks 1 through 10</w:t>
      </w:r>
      <w:r w:rsidRPr="002C67BA">
        <w:rPr>
          <w:rFonts w:ascii="Times New Roman" w:hAnsi="Times New Roman"/>
          <w:sz w:val="24"/>
          <w:szCs w:val="24"/>
        </w:rPr>
        <w:t xml:space="preserve"> as presented in the</w:t>
      </w:r>
      <w:r>
        <w:rPr>
          <w:rFonts w:ascii="Times New Roman" w:hAnsi="Times New Roman"/>
          <w:b/>
          <w:sz w:val="24"/>
          <w:szCs w:val="24"/>
        </w:rPr>
        <w:t xml:space="preserve"> </w:t>
      </w:r>
      <w:r>
        <w:rPr>
          <w:rFonts w:ascii="Times New Roman" w:hAnsi="Times New Roman"/>
          <w:sz w:val="24"/>
          <w:szCs w:val="24"/>
        </w:rPr>
        <w:t>Request for Proposal for Professional Services for the Diversion of the Outlet of County Ditch 56</w:t>
      </w:r>
      <w:r w:rsidRPr="002C67BA">
        <w:rPr>
          <w:rFonts w:ascii="Times New Roman" w:hAnsi="Times New Roman"/>
          <w:sz w:val="24"/>
          <w:szCs w:val="24"/>
        </w:rPr>
        <w:t xml:space="preserve"> </w:t>
      </w:r>
      <w:r>
        <w:rPr>
          <w:rFonts w:ascii="Times New Roman" w:hAnsi="Times New Roman"/>
          <w:sz w:val="24"/>
          <w:szCs w:val="24"/>
        </w:rPr>
        <w:t xml:space="preserve">and the proposal submitted by </w:t>
      </w:r>
      <w:r w:rsidRPr="00E77CB9">
        <w:rPr>
          <w:rFonts w:ascii="Times New Roman" w:hAnsi="Times New Roman"/>
          <w:sz w:val="24"/>
          <w:szCs w:val="24"/>
        </w:rPr>
        <w:t>WSB and Associates, Inc.</w:t>
      </w:r>
      <w:r>
        <w:rPr>
          <w:rFonts w:ascii="Times New Roman" w:hAnsi="Times New Roman"/>
          <w:b/>
          <w:sz w:val="24"/>
          <w:szCs w:val="24"/>
        </w:rPr>
        <w:t xml:space="preserve"> </w:t>
      </w:r>
      <w:r w:rsidRPr="001823E1">
        <w:rPr>
          <w:rFonts w:ascii="Times New Roman" w:hAnsi="Times New Roman"/>
          <w:sz w:val="24"/>
          <w:szCs w:val="24"/>
        </w:rPr>
        <w:t>701 Xenia Avenue South, Suite 300, Minneapolis, MN 55416</w:t>
      </w:r>
      <w:r>
        <w:rPr>
          <w:rFonts w:ascii="Times New Roman" w:hAnsi="Times New Roman"/>
          <w:sz w:val="24"/>
          <w:szCs w:val="24"/>
        </w:rPr>
        <w:t>; and</w:t>
      </w: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r>
        <w:rPr>
          <w:rFonts w:ascii="Times New Roman" w:hAnsi="Times New Roman"/>
          <w:b/>
          <w:sz w:val="24"/>
          <w:szCs w:val="24"/>
        </w:rPr>
        <w:tab/>
      </w:r>
      <w:r w:rsidRPr="00AE21CD">
        <w:rPr>
          <w:rFonts w:ascii="Times New Roman" w:hAnsi="Times New Roman"/>
          <w:b/>
          <w:sz w:val="24"/>
          <w:szCs w:val="24"/>
        </w:rPr>
        <w:t>WHEREAS,</w:t>
      </w:r>
      <w:r>
        <w:rPr>
          <w:rFonts w:ascii="Times New Roman" w:hAnsi="Times New Roman"/>
          <w:b/>
          <w:sz w:val="24"/>
          <w:szCs w:val="24"/>
        </w:rPr>
        <w:t xml:space="preserve"> </w:t>
      </w:r>
      <w:r>
        <w:rPr>
          <w:rFonts w:ascii="Times New Roman" w:hAnsi="Times New Roman"/>
          <w:sz w:val="24"/>
          <w:szCs w:val="24"/>
        </w:rPr>
        <w:t>the County has a</w:t>
      </w:r>
      <w:r w:rsidRPr="001823E1">
        <w:rPr>
          <w:rFonts w:ascii="Times New Roman" w:hAnsi="Times New Roman"/>
          <w:sz w:val="24"/>
          <w:szCs w:val="24"/>
        </w:rPr>
        <w:t>ward</w:t>
      </w:r>
      <w:r>
        <w:rPr>
          <w:rFonts w:ascii="Times New Roman" w:hAnsi="Times New Roman"/>
          <w:sz w:val="24"/>
          <w:szCs w:val="24"/>
        </w:rPr>
        <w:t xml:space="preserve">ed </w:t>
      </w:r>
      <w:r w:rsidRPr="001823E1">
        <w:rPr>
          <w:rFonts w:ascii="Times New Roman" w:hAnsi="Times New Roman"/>
          <w:sz w:val="24"/>
          <w:szCs w:val="24"/>
        </w:rPr>
        <w:t xml:space="preserve"> a contract in the amount of $40,766.00 to WSB and Associates, Inc., 701 Xenia Avenue South, Suite 300, Minneapolis, MN 55416; based on the County Issued RFP dated May 18, 2012 and the</w:t>
      </w:r>
      <w:r>
        <w:rPr>
          <w:rFonts w:ascii="Times New Roman" w:hAnsi="Times New Roman"/>
          <w:sz w:val="24"/>
          <w:szCs w:val="24"/>
        </w:rPr>
        <w:t xml:space="preserve">ir proposal dated June 15, 2012; and </w:t>
      </w:r>
    </w:p>
    <w:p w:rsidR="00DC0B3D" w:rsidRPr="001823E1"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p>
    <w:p w:rsidR="00DC0B3D" w:rsidRPr="008E7916"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r>
        <w:rPr>
          <w:rFonts w:ascii="Times New Roman" w:hAnsi="Times New Roman"/>
          <w:b/>
          <w:sz w:val="24"/>
          <w:szCs w:val="24"/>
        </w:rPr>
        <w:tab/>
      </w:r>
      <w:r w:rsidRPr="008E7916">
        <w:rPr>
          <w:rFonts w:ascii="Times New Roman" w:hAnsi="Times New Roman"/>
          <w:b/>
          <w:sz w:val="24"/>
          <w:szCs w:val="24"/>
        </w:rPr>
        <w:t>WHEREAS,</w:t>
      </w:r>
      <w:r w:rsidRPr="008E7916">
        <w:rPr>
          <w:rFonts w:ascii="Times New Roman" w:hAnsi="Times New Roman"/>
          <w:sz w:val="24"/>
          <w:szCs w:val="24"/>
        </w:rPr>
        <w:t xml:space="preserve"> the County Board authorized the Notice to proceed be issued to WSB, following the execution of said contract, for Phase 1:  Engineering Report, Tasks 1 through 10   only in the amount of $15,248.00. The amount of $15,248.00 is to be shared equally between </w:t>
      </w:r>
      <w:r w:rsidR="004B69DF">
        <w:rPr>
          <w:rFonts w:ascii="Times New Roman" w:hAnsi="Times New Roman"/>
          <w:sz w:val="24"/>
          <w:szCs w:val="24"/>
        </w:rPr>
        <w:t>CLIA</w:t>
      </w:r>
      <w:r w:rsidRPr="008E7916">
        <w:rPr>
          <w:rFonts w:ascii="Times New Roman" w:hAnsi="Times New Roman"/>
          <w:sz w:val="24"/>
          <w:szCs w:val="24"/>
        </w:rPr>
        <w:t xml:space="preserve"> and Anoka County; and </w:t>
      </w:r>
    </w:p>
    <w:p w:rsidR="00DC0B3D" w:rsidRPr="008E7916"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p>
    <w:p w:rsidR="00DC0B3D" w:rsidRPr="008E7916" w:rsidRDefault="00DC0B3D" w:rsidP="00DC0B3D">
      <w:pPr>
        <w:tabs>
          <w:tab w:val="left" w:pos="-1440"/>
          <w:tab w:val="left" w:pos="-720"/>
          <w:tab w:val="left" w:pos="720"/>
          <w:tab w:val="left" w:pos="1440"/>
          <w:tab w:val="left" w:pos="5040"/>
        </w:tabs>
        <w:ind w:firstLine="720"/>
        <w:rPr>
          <w:szCs w:val="24"/>
        </w:rPr>
      </w:pPr>
      <w:r w:rsidRPr="008E7916">
        <w:rPr>
          <w:b/>
          <w:szCs w:val="24"/>
        </w:rPr>
        <w:t>WHEREAS</w:t>
      </w:r>
      <w:r w:rsidRPr="008E7916">
        <w:rPr>
          <w:szCs w:val="24"/>
        </w:rPr>
        <w:t>, the parties agree that it is in their best interests to define their respective responsibilities and obligations; and</w:t>
      </w:r>
    </w:p>
    <w:p w:rsidR="00DC0B3D" w:rsidRPr="008E7916" w:rsidRDefault="00DC0B3D" w:rsidP="00DC0B3D">
      <w:pPr>
        <w:tabs>
          <w:tab w:val="left" w:pos="-1440"/>
          <w:tab w:val="left" w:pos="-720"/>
          <w:tab w:val="left" w:pos="720"/>
          <w:tab w:val="left" w:pos="1440"/>
          <w:tab w:val="left" w:pos="5040"/>
        </w:tabs>
        <w:rPr>
          <w:szCs w:val="24"/>
        </w:rPr>
      </w:pPr>
    </w:p>
    <w:p w:rsidR="00DC0B3D" w:rsidRDefault="00DC0B3D" w:rsidP="00BD4CC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pPr>
      <w:r>
        <w:tab/>
      </w:r>
      <w:r>
        <w:rPr>
          <w:b/>
        </w:rPr>
        <w:t>NOW, THEREFORE, IT IS HEREBY AGREED:</w:t>
      </w:r>
    </w:p>
    <w:p w:rsidR="00DC0B3D" w:rsidRDefault="00DC0B3D" w:rsidP="00BD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pPr>
    </w:p>
    <w:p w:rsidR="00DC0B3D" w:rsidRDefault="00DC0B3D" w:rsidP="00BD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rPr>
          <w:b/>
        </w:rPr>
      </w:pPr>
      <w:r>
        <w:rPr>
          <w:b/>
        </w:rPr>
        <w:t>SECTION 1.</w:t>
      </w:r>
      <w:r>
        <w:rPr>
          <w:b/>
        </w:rPr>
        <w:tab/>
        <w:t xml:space="preserve">  PURPOSE</w:t>
      </w:r>
    </w:p>
    <w:p w:rsidR="00DC0B3D" w:rsidRDefault="00DC0B3D" w:rsidP="00DC0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rPr>
          <w:szCs w:val="24"/>
        </w:rPr>
      </w:pPr>
      <w:r>
        <w:t xml:space="preserve">The purpose of this agreement is to provide for the joint funding of </w:t>
      </w:r>
      <w:r>
        <w:rPr>
          <w:szCs w:val="24"/>
        </w:rPr>
        <w:t>Phase 1:  Engineering Report, Tasks 1 through 10</w:t>
      </w:r>
      <w:r>
        <w:t xml:space="preserve"> of the Professional Services </w:t>
      </w:r>
      <w:r>
        <w:rPr>
          <w:szCs w:val="24"/>
        </w:rPr>
        <w:t xml:space="preserve">Contract in the amount of $15,248.00 with </w:t>
      </w:r>
      <w:r w:rsidRPr="001823E1">
        <w:rPr>
          <w:szCs w:val="24"/>
        </w:rPr>
        <w:t>WSB and Associates, Inc., 701 Xenia Avenue South, Suite 300, Minneapolis, MN 55416; based on the County Issued RFP dated May 18, 2012 and the</w:t>
      </w:r>
      <w:r>
        <w:rPr>
          <w:szCs w:val="24"/>
        </w:rPr>
        <w:t xml:space="preserve">ir proposal dated June 15, 2012. The completion of </w:t>
      </w:r>
      <w:r w:rsidRPr="008E7916">
        <w:rPr>
          <w:szCs w:val="24"/>
        </w:rPr>
        <w:t>Phase 1:  Engineering Report, Tasks 1 through 10</w:t>
      </w:r>
      <w:r>
        <w:rPr>
          <w:szCs w:val="24"/>
        </w:rPr>
        <w:t xml:space="preserve"> will result in an engineers’ report on the feasibility of the project, an analysis of the impacts on drainage, and a detailed cost estimate. </w:t>
      </w:r>
      <w:r w:rsidRPr="008E7916">
        <w:rPr>
          <w:szCs w:val="24"/>
        </w:rPr>
        <w:t>Phase 1:  Engineering Report, Tasks 1 through 10</w:t>
      </w:r>
      <w:r>
        <w:rPr>
          <w:szCs w:val="24"/>
        </w:rPr>
        <w:t xml:space="preserve"> will provide the information needed to determine the viability of continuing the project to completion.</w:t>
      </w:r>
    </w:p>
    <w:p w:rsidR="00DC0B3D" w:rsidRDefault="00DC0B3D" w:rsidP="00DC0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line="360" w:lineRule="auto"/>
        <w:rPr>
          <w:szCs w:val="24"/>
        </w:rPr>
      </w:pP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r w:rsidRPr="001823E1">
        <w:rPr>
          <w:rFonts w:ascii="Times New Roman" w:hAnsi="Times New Roman"/>
          <w:sz w:val="24"/>
          <w:szCs w:val="24"/>
        </w:rPr>
        <w:t xml:space="preserve">The </w:t>
      </w:r>
      <w:r w:rsidR="004B69DF">
        <w:rPr>
          <w:rFonts w:ascii="Times New Roman" w:hAnsi="Times New Roman"/>
          <w:sz w:val="24"/>
          <w:szCs w:val="24"/>
        </w:rPr>
        <w:t>CLIA</w:t>
      </w:r>
      <w:r>
        <w:rPr>
          <w:rFonts w:ascii="Times New Roman" w:hAnsi="Times New Roman"/>
          <w:sz w:val="24"/>
          <w:szCs w:val="24"/>
        </w:rPr>
        <w:t xml:space="preserve"> recognizes and understands that the County is participating in </w:t>
      </w:r>
      <w:r w:rsidRPr="008E7916">
        <w:rPr>
          <w:rFonts w:ascii="Times New Roman" w:hAnsi="Times New Roman"/>
          <w:sz w:val="24"/>
          <w:szCs w:val="24"/>
        </w:rPr>
        <w:t>Phase 1:  Engineering Report, Tasks 1 through 10</w:t>
      </w:r>
      <w:r>
        <w:rPr>
          <w:rFonts w:ascii="Times New Roman" w:hAnsi="Times New Roman"/>
          <w:sz w:val="24"/>
          <w:szCs w:val="24"/>
        </w:rPr>
        <w:t xml:space="preserve"> only and </w:t>
      </w:r>
      <w:r w:rsidRPr="001823E1">
        <w:rPr>
          <w:rFonts w:ascii="Times New Roman" w:hAnsi="Times New Roman"/>
          <w:sz w:val="24"/>
          <w:szCs w:val="24"/>
        </w:rPr>
        <w:t xml:space="preserve">the County makes no commitment to fund future tasks for engineering or project construction. </w:t>
      </w: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rFonts w:ascii="Times New Roman" w:hAnsi="Times New Roman"/>
          <w:sz w:val="24"/>
          <w:szCs w:val="24"/>
        </w:rPr>
      </w:pPr>
      <w:r>
        <w:rPr>
          <w:rFonts w:ascii="Times New Roman" w:hAnsi="Times New Roman"/>
          <w:sz w:val="24"/>
          <w:szCs w:val="24"/>
        </w:rPr>
        <w:t xml:space="preserve">Any work beyond </w:t>
      </w:r>
      <w:r w:rsidRPr="008E7916">
        <w:rPr>
          <w:rFonts w:ascii="Times New Roman" w:hAnsi="Times New Roman"/>
          <w:sz w:val="24"/>
          <w:szCs w:val="24"/>
        </w:rPr>
        <w:t>Phase 1:  Engineering Report, Tasks 1 through 10</w:t>
      </w:r>
      <w:r>
        <w:rPr>
          <w:rFonts w:ascii="Times New Roman" w:hAnsi="Times New Roman"/>
          <w:sz w:val="24"/>
          <w:szCs w:val="24"/>
        </w:rPr>
        <w:t xml:space="preserve"> will require an amendment to this agreement which covers the terms of payment for any additional work.</w:t>
      </w:r>
    </w:p>
    <w:p w:rsidR="00DC0B3D" w:rsidRDefault="00DC0B3D" w:rsidP="00DC0B3D">
      <w:pPr>
        <w:pStyle w:val="ListParagraph"/>
        <w:tabs>
          <w:tab w:val="left" w:pos="720"/>
          <w:tab w:val="left" w:pos="1440"/>
          <w:tab w:val="left" w:pos="2160"/>
          <w:tab w:val="left" w:pos="2880"/>
          <w:tab w:val="left" w:pos="3600"/>
          <w:tab w:val="left" w:pos="4320"/>
          <w:tab w:val="left" w:pos="5040"/>
          <w:tab w:val="right" w:pos="9720"/>
        </w:tabs>
        <w:ind w:left="0"/>
        <w:jc w:val="both"/>
        <w:rPr>
          <w:szCs w:val="24"/>
        </w:rPr>
      </w:pPr>
    </w:p>
    <w:p w:rsidR="00DC0B3D" w:rsidRDefault="00DC0B3D" w:rsidP="00BD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rPr>
          <w:b/>
        </w:rPr>
      </w:pPr>
      <w:r>
        <w:rPr>
          <w:b/>
        </w:rPr>
        <w:t>SECTION 2.</w:t>
      </w:r>
      <w:r>
        <w:rPr>
          <w:b/>
        </w:rPr>
        <w:tab/>
        <w:t>ROLES AND RESPONSIBILITIES</w:t>
      </w:r>
    </w:p>
    <w:p w:rsidR="00BD4CCD" w:rsidRPr="00BC54D9" w:rsidRDefault="00BD4CCD" w:rsidP="00BD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rPr>
          <w:b/>
        </w:rPr>
      </w:pPr>
    </w:p>
    <w:p w:rsidR="00DC0B3D" w:rsidRPr="000A10D5" w:rsidRDefault="00DC0B3D" w:rsidP="00BD4CCD">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hanging="720"/>
      </w:pPr>
      <w:r>
        <w:tab/>
      </w:r>
      <w:r w:rsidRPr="00F47F0F">
        <w:rPr>
          <w:b/>
        </w:rPr>
        <w:t xml:space="preserve">CONSULTANT CONTRACTS.  </w:t>
      </w:r>
      <w:r>
        <w:t xml:space="preserve">The parties agree that the County will enter into and manage professional services contracts with </w:t>
      </w:r>
      <w:r w:rsidRPr="001823E1">
        <w:rPr>
          <w:szCs w:val="24"/>
        </w:rPr>
        <w:t>WSB and Associates, Inc., 701 Xenia Avenue South, Suite 300, Minneapolis, MN 55416</w:t>
      </w:r>
      <w:r>
        <w:rPr>
          <w:szCs w:val="24"/>
        </w:rPr>
        <w:t>.</w:t>
      </w:r>
    </w:p>
    <w:p w:rsidR="00DC0B3D" w:rsidRDefault="00DC0B3D" w:rsidP="00DC0B3D">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pPr>
    </w:p>
    <w:p w:rsidR="00DC0B3D" w:rsidRDefault="00DC0B3D" w:rsidP="00BD4CCD">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hanging="720"/>
      </w:pPr>
      <w:r>
        <w:t xml:space="preserve"> </w:t>
      </w:r>
      <w:r>
        <w:tab/>
      </w:r>
      <w:r w:rsidRPr="00051E28">
        <w:rPr>
          <w:b/>
        </w:rPr>
        <w:t xml:space="preserve">FINANCIAL CONTRIBUTIONS.  </w:t>
      </w:r>
      <w:r>
        <w:t xml:space="preserve">The County shall contribute $7,624.00 and the </w:t>
      </w:r>
      <w:r w:rsidR="004B69DF">
        <w:t>CLIA</w:t>
      </w:r>
      <w:r>
        <w:t xml:space="preserve"> shall contribute $7,624.00 for the joint funding of said professional services contracts.  Upon execution of this Agreement, the </w:t>
      </w:r>
      <w:r w:rsidR="004B69DF">
        <w:t>CLIA</w:t>
      </w:r>
      <w:r>
        <w:t xml:space="preserve"> shall make payment in the amount of $7,624.00 to the County.  </w:t>
      </w:r>
    </w:p>
    <w:p w:rsidR="00DC0B3D" w:rsidRDefault="00DC0B3D" w:rsidP="00BD4CC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pPr>
      <w:proofErr w:type="gramStart"/>
      <w:r>
        <w:rPr>
          <w:b/>
        </w:rPr>
        <w:t>SECTION 3.</w:t>
      </w:r>
      <w:proofErr w:type="gramEnd"/>
      <w:r>
        <w:rPr>
          <w:b/>
        </w:rPr>
        <w:tab/>
        <w:t>MISCELLANEOUS PROVISIONS</w:t>
      </w:r>
      <w:r>
        <w:t>.</w:t>
      </w:r>
    </w:p>
    <w:p w:rsidR="00DC0B3D" w:rsidRDefault="00DC0B3D" w:rsidP="00BD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pPr>
    </w:p>
    <w:p w:rsidR="00DC0B3D" w:rsidRPr="00BD4CCD" w:rsidRDefault="00DC0B3D" w:rsidP="00BD4CCD">
      <w:pPr>
        <w:pStyle w:val="Level1"/>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hanging="720"/>
        <w:rPr>
          <w:b/>
        </w:rPr>
      </w:pPr>
      <w:r>
        <w:tab/>
      </w:r>
      <w:r>
        <w:rPr>
          <w:b/>
        </w:rPr>
        <w:t>TERM OF AGREEMENT.</w:t>
      </w:r>
      <w:r>
        <w:t xml:space="preserve">  This Agreement shall commence upon the date of receipt of all necessary signatures and shall terminate upon completion of </w:t>
      </w:r>
      <w:r w:rsidRPr="008E7916">
        <w:rPr>
          <w:szCs w:val="24"/>
        </w:rPr>
        <w:t>Phase 1:  Engineering Report, Tasks 1 through 10</w:t>
      </w:r>
      <w:r>
        <w:rPr>
          <w:szCs w:val="24"/>
        </w:rPr>
        <w:t xml:space="preserve">.  In no event shall this Agreement extend beyond </w:t>
      </w:r>
      <w:r>
        <w:t>December 31, 2014.</w:t>
      </w:r>
    </w:p>
    <w:p w:rsidR="00BD4CCD" w:rsidRPr="00903E18" w:rsidRDefault="00BD4CCD" w:rsidP="00BD4CCD">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rPr>
          <w:b/>
        </w:rPr>
      </w:pPr>
    </w:p>
    <w:p w:rsidR="00BD4CCD" w:rsidRDefault="00DC0B3D" w:rsidP="00BD4CCD">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pPr>
      <w:r>
        <w:t>Either party may terminate this agreement, with or without cause, upon 30 days written notice to the other party.</w:t>
      </w:r>
    </w:p>
    <w:p w:rsidR="00DC0B3D" w:rsidRDefault="00DC0B3D" w:rsidP="00BD4CCD">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pPr>
      <w:r>
        <w:t xml:space="preserve">  </w:t>
      </w:r>
    </w:p>
    <w:p w:rsidR="00DC0B3D" w:rsidRDefault="00DC0B3D" w:rsidP="00BD4CCD">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rPr>
          <w:b/>
        </w:rPr>
      </w:pPr>
      <w:r>
        <w:t xml:space="preserve">If County terminates this Agreement prior to completion of </w:t>
      </w:r>
      <w:r w:rsidRPr="008E7916">
        <w:rPr>
          <w:szCs w:val="24"/>
        </w:rPr>
        <w:t>Phase 1:  Engineering Report, Tasks 1 through 10</w:t>
      </w:r>
      <w:r>
        <w:rPr>
          <w:szCs w:val="24"/>
        </w:rPr>
        <w:t xml:space="preserve">, County shall return all unused portions of </w:t>
      </w:r>
      <w:r w:rsidR="004B69DF">
        <w:rPr>
          <w:szCs w:val="24"/>
        </w:rPr>
        <w:t>CLIA</w:t>
      </w:r>
      <w:r>
        <w:rPr>
          <w:szCs w:val="24"/>
        </w:rPr>
        <w:t xml:space="preserve"> funding.  </w:t>
      </w:r>
    </w:p>
    <w:p w:rsidR="00D702F1" w:rsidRDefault="00D702F1" w:rsidP="00BD4CCD">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pPr>
    </w:p>
    <w:p w:rsidR="00DC0B3D" w:rsidRDefault="00DC0B3D" w:rsidP="00BD4CCD">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hanging="720"/>
        <w:rPr>
          <w:b/>
        </w:rPr>
      </w:pPr>
      <w:r>
        <w:rPr>
          <w:b/>
        </w:rPr>
        <w:tab/>
        <w:t>DISBURSEMENT OF FUNDS.</w:t>
      </w:r>
      <w:r>
        <w:t xml:space="preserve">  Contracts let and purchases made under this Agreement shall conform to the requirements applicable to contracts and purchases of the County.</w:t>
      </w:r>
    </w:p>
    <w:p w:rsidR="00DC0B3D" w:rsidRDefault="00DC0B3D" w:rsidP="00BD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pPr>
      <w:bookmarkStart w:id="2" w:name="tc_516ThirdPartyBeneficiaries"/>
      <w:bookmarkEnd w:id="2"/>
    </w:p>
    <w:p w:rsidR="00DC0B3D" w:rsidRDefault="00DC0B3D" w:rsidP="00BD4CCD">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hanging="720"/>
        <w:rPr>
          <w:b/>
        </w:rPr>
      </w:pPr>
      <w:r>
        <w:tab/>
      </w:r>
      <w:r>
        <w:rPr>
          <w:b/>
        </w:rPr>
        <w:t>THIRD PARTY BENEFICIARIES.</w:t>
      </w:r>
      <w:r>
        <w:t xml:space="preserve">  This Agreement shall not inure to the benefit of, or create any right or cause of action in or on behalf of, any person or entity other than the County and the </w:t>
      </w:r>
      <w:r w:rsidR="004B69DF">
        <w:t>CLIA</w:t>
      </w:r>
      <w:r>
        <w:t>, and their successors or assigns.</w:t>
      </w:r>
    </w:p>
    <w:p w:rsidR="00DC0B3D" w:rsidRDefault="00DC0B3D" w:rsidP="00BD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pPr>
    </w:p>
    <w:p w:rsidR="00DC0B3D" w:rsidRDefault="00DC0B3D" w:rsidP="00BD4CCD">
      <w:pPr>
        <w:pStyle w:val="Level1"/>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hanging="720"/>
        <w:rPr>
          <w:b/>
        </w:rPr>
      </w:pPr>
      <w:r>
        <w:tab/>
      </w:r>
      <w:r>
        <w:rPr>
          <w:b/>
        </w:rPr>
        <w:t xml:space="preserve">AMENDMENT.  </w:t>
      </w:r>
      <w:r>
        <w:t>No amendment to any provision of this Agreement is valid unless in writing and signed by an authorized representative of each party.</w:t>
      </w:r>
    </w:p>
    <w:p w:rsidR="00DC0B3D" w:rsidRDefault="00DC0B3D" w:rsidP="00BD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pPr>
    </w:p>
    <w:p w:rsidR="00DC0B3D" w:rsidRPr="00D860FC" w:rsidRDefault="00DC0B3D" w:rsidP="00BD4CCD">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hanging="720"/>
        <w:rPr>
          <w:b/>
        </w:rPr>
      </w:pPr>
      <w:r>
        <w:rPr>
          <w:b/>
        </w:rPr>
        <w:tab/>
        <w:t>DISTRIBUTION OF PROPERTY.</w:t>
      </w:r>
      <w:r>
        <w:t xml:space="preserve">  Any surplus monies shall be returned to the parties in proportion to their contributions upon termination of this Agreement.</w:t>
      </w:r>
    </w:p>
    <w:p w:rsidR="00DC0B3D" w:rsidRPr="00D860FC" w:rsidRDefault="00DC0B3D" w:rsidP="00BD4CCD">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rPr>
          <w:b/>
        </w:rPr>
      </w:pPr>
    </w:p>
    <w:p w:rsidR="00DC0B3D" w:rsidRPr="00D860FC" w:rsidRDefault="00DC0B3D" w:rsidP="00BD4CCD">
      <w:pPr>
        <w:pStyle w:val="Level1"/>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hanging="720"/>
        <w:rPr>
          <w:b/>
        </w:rPr>
      </w:pPr>
      <w:r>
        <w:rPr>
          <w:b/>
        </w:rPr>
        <w:tab/>
      </w:r>
      <w:r w:rsidRPr="00C13509">
        <w:rPr>
          <w:b/>
        </w:rPr>
        <w:t>LIABILITY</w:t>
      </w:r>
    </w:p>
    <w:p w:rsidR="00DC0B3D" w:rsidRPr="00D860FC" w:rsidRDefault="00DC0B3D" w:rsidP="00BD4CCD">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ind w:left="720"/>
        <w:rPr>
          <w:b/>
        </w:rPr>
      </w:pPr>
    </w:p>
    <w:p w:rsidR="00DC0B3D" w:rsidRPr="002500E3" w:rsidRDefault="00DC0B3D" w:rsidP="00DC0B3D">
      <w:pPr>
        <w:keepNext/>
        <w:numPr>
          <w:ilvl w:val="3"/>
          <w:numId w:val="6"/>
        </w:numPr>
        <w:tabs>
          <w:tab w:val="clear" w:pos="2880"/>
          <w:tab w:val="num" w:pos="1440"/>
        </w:tabs>
        <w:ind w:left="1440" w:hanging="720"/>
        <w:rPr>
          <w:b/>
        </w:rPr>
      </w:pPr>
      <w:r w:rsidRPr="002500E3">
        <w:rPr>
          <w:b/>
        </w:rPr>
        <w:t>Responsibility for Own Acts and Omissions.</w:t>
      </w:r>
    </w:p>
    <w:p w:rsidR="00DC0B3D" w:rsidRDefault="00DC0B3D" w:rsidP="00DC0B3D">
      <w:pPr>
        <w:keepNext/>
        <w:tabs>
          <w:tab w:val="num" w:pos="1440"/>
        </w:tabs>
        <w:ind w:left="1440"/>
      </w:pPr>
    </w:p>
    <w:p w:rsidR="00DC0B3D" w:rsidRPr="00C13509" w:rsidRDefault="00DC0B3D" w:rsidP="00DC0B3D">
      <w:pPr>
        <w:keepNext/>
        <w:tabs>
          <w:tab w:val="num" w:pos="1440"/>
        </w:tabs>
        <w:ind w:left="1440"/>
      </w:pPr>
      <w:r w:rsidRPr="00C13509">
        <w:t xml:space="preserve">Each </w:t>
      </w:r>
      <w:r>
        <w:t>p</w:t>
      </w:r>
      <w:r w:rsidRPr="00C13509">
        <w:t xml:space="preserve">arty agrees that it will be responsible for its own acts and omissions and any liability resulting there from to the extent authorized by law.  No </w:t>
      </w:r>
      <w:r>
        <w:t>p</w:t>
      </w:r>
      <w:r w:rsidRPr="00C13509">
        <w:t>arty shall be responsible for the acts of the other</w:t>
      </w:r>
      <w:r>
        <w:t xml:space="preserve"> party or the results thereof.</w:t>
      </w:r>
    </w:p>
    <w:p w:rsidR="00DC0B3D" w:rsidRPr="00C13509" w:rsidRDefault="00DC0B3D" w:rsidP="00DC0B3D">
      <w:pPr>
        <w:tabs>
          <w:tab w:val="num" w:pos="1440"/>
        </w:tabs>
        <w:ind w:left="1440"/>
      </w:pPr>
    </w:p>
    <w:p w:rsidR="00DC0B3D" w:rsidRPr="002500E3" w:rsidRDefault="00DC0B3D" w:rsidP="00DC0B3D">
      <w:pPr>
        <w:numPr>
          <w:ilvl w:val="3"/>
          <w:numId w:val="6"/>
        </w:numPr>
        <w:tabs>
          <w:tab w:val="clear" w:pos="2880"/>
          <w:tab w:val="num" w:pos="1440"/>
        </w:tabs>
        <w:ind w:left="1440" w:hanging="720"/>
        <w:rPr>
          <w:b/>
        </w:rPr>
      </w:pPr>
      <w:r w:rsidRPr="002500E3">
        <w:rPr>
          <w:b/>
        </w:rPr>
        <w:t>No Waiver.</w:t>
      </w:r>
    </w:p>
    <w:p w:rsidR="00DC0B3D" w:rsidRDefault="00DC0B3D" w:rsidP="00DC0B3D">
      <w:pPr>
        <w:tabs>
          <w:tab w:val="num" w:pos="1440"/>
        </w:tabs>
        <w:ind w:left="1440"/>
      </w:pPr>
    </w:p>
    <w:p w:rsidR="00DC0B3D" w:rsidRPr="00C13509" w:rsidRDefault="00DC0B3D" w:rsidP="00DC0B3D">
      <w:pPr>
        <w:tabs>
          <w:tab w:val="num" w:pos="1440"/>
        </w:tabs>
        <w:ind w:left="1440"/>
      </w:pPr>
      <w:r w:rsidRPr="00C13509">
        <w:t xml:space="preserve">Notwithstanding the foregoing, the terms of this Agreement are not to be construed as, nor operate as, waivers of a </w:t>
      </w:r>
      <w:r>
        <w:t>p</w:t>
      </w:r>
      <w:r w:rsidRPr="00C13509">
        <w:t>arty’s statutory or common law immunities or limitations on liability, including, but not limited to, Minn</w:t>
      </w:r>
      <w:r>
        <w:t>.</w:t>
      </w:r>
      <w:r w:rsidRPr="00C13509">
        <w:t xml:space="preserve"> Stat</w:t>
      </w:r>
      <w:r>
        <w:t>.</w:t>
      </w:r>
      <w:r w:rsidRPr="00C13509">
        <w:t xml:space="preserve"> Chap</w:t>
      </w:r>
      <w:r>
        <w:t>.</w:t>
      </w:r>
      <w:r w:rsidRPr="00C13509">
        <w:t xml:space="preserve"> 466.  Further, the </w:t>
      </w:r>
      <w:r>
        <w:t>p</w:t>
      </w:r>
      <w:r w:rsidRPr="00C13509">
        <w:t xml:space="preserve">arty’s obligations set forth in this </w:t>
      </w:r>
      <w:r>
        <w:t>Section F</w:t>
      </w:r>
      <w:r w:rsidRPr="00C13509">
        <w:t xml:space="preserve"> and otherwise in this Agreement, are expressly limited by the provisions of Minn</w:t>
      </w:r>
      <w:r>
        <w:t>.</w:t>
      </w:r>
      <w:r w:rsidRPr="00C13509">
        <w:t xml:space="preserve"> Stat</w:t>
      </w:r>
      <w:r>
        <w:t>.</w:t>
      </w:r>
      <w:r w:rsidRPr="00C13509">
        <w:t xml:space="preserve"> Chap</w:t>
      </w:r>
      <w:r>
        <w:t>.</w:t>
      </w:r>
      <w:r w:rsidRPr="00C13509">
        <w:t xml:space="preserve"> 466, Minn. Stat. §</w:t>
      </w:r>
      <w:r>
        <w:t xml:space="preserve"> </w:t>
      </w:r>
      <w:r w:rsidRPr="00C13509">
        <w:t xml:space="preserve">471.59, and any other applicable law or regulation providing limitations, defenses or immunities to the </w:t>
      </w:r>
      <w:r w:rsidR="00D702F1">
        <w:t>County</w:t>
      </w:r>
      <w:r w:rsidRPr="00C13509">
        <w:t>.</w:t>
      </w:r>
    </w:p>
    <w:p w:rsidR="00DC0B3D" w:rsidRDefault="00DC0B3D" w:rsidP="00DC0B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line="360" w:lineRule="auto"/>
        <w:rPr>
          <w:b/>
        </w:rPr>
      </w:pPr>
    </w:p>
    <w:p w:rsidR="00BD4CCD" w:rsidRDefault="00DC0B3D" w:rsidP="00DC0B3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line="360" w:lineRule="auto"/>
        <w:jc w:val="center"/>
      </w:pPr>
      <w:r>
        <w:br w:type="page"/>
      </w:r>
    </w:p>
    <w:p w:rsidR="00BD4CCD" w:rsidRDefault="00BD4CCD" w:rsidP="00DC0B3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line="360" w:lineRule="auto"/>
        <w:jc w:val="center"/>
      </w:pPr>
    </w:p>
    <w:p w:rsidR="00DC0B3D" w:rsidRDefault="00DC0B3D" w:rsidP="00DC0B3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line="360" w:lineRule="auto"/>
        <w:jc w:val="center"/>
      </w:pPr>
      <w:r>
        <w:t>IN WITNESS WHEREOF, the parties have executed this Agreement on the date above written.</w:t>
      </w:r>
    </w:p>
    <w:p w:rsidR="00DC0B3D" w:rsidRDefault="00DC0B3D" w:rsidP="00DC0B3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5"/>
        </w:tabs>
        <w:spacing w:line="360" w:lineRule="auto"/>
        <w:jc w:val="center"/>
      </w:pPr>
    </w:p>
    <w:tbl>
      <w:tblPr>
        <w:tblW w:w="0" w:type="auto"/>
        <w:tblInd w:w="5" w:type="dxa"/>
        <w:tblLayout w:type="fixed"/>
        <w:tblCellMar>
          <w:left w:w="0" w:type="dxa"/>
          <w:right w:w="0" w:type="dxa"/>
        </w:tblCellMar>
        <w:tblLook w:val="0000"/>
      </w:tblPr>
      <w:tblGrid>
        <w:gridCol w:w="4680"/>
        <w:gridCol w:w="4680"/>
      </w:tblGrid>
      <w:tr w:rsidR="00DC0B3D" w:rsidTr="009703CC">
        <w:trPr>
          <w:cantSplit/>
        </w:trPr>
        <w:tc>
          <w:tcPr>
            <w:tcW w:w="4680" w:type="dxa"/>
          </w:tcPr>
          <w:p w:rsidR="00DC0B3D" w:rsidRPr="002C67BA" w:rsidRDefault="004B69DF" w:rsidP="009703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COON LAKE IMPROVEMENT ASSOCIATION</w:t>
            </w:r>
          </w:p>
          <w:p w:rsidR="00DC0B3D" w:rsidRDefault="00DC0B3D" w:rsidP="009703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0"/>
                <w:tab w:val="left" w:pos="672"/>
                <w:tab w:val="left" w:pos="762"/>
                <w:tab w:val="right" w:pos="4440"/>
                <w:tab w:val="left" w:pos="5040"/>
                <w:tab w:val="left" w:pos="5760"/>
                <w:tab w:val="left" w:pos="6480"/>
                <w:tab w:val="left" w:pos="7200"/>
                <w:tab w:val="left" w:pos="7920"/>
                <w:tab w:val="left" w:pos="8640"/>
              </w:tabs>
            </w:pPr>
          </w:p>
          <w:p w:rsidR="00DC0B3D" w:rsidRDefault="00DC0B3D" w:rsidP="009703CC">
            <w:pPr>
              <w:tabs>
                <w:tab w:val="left" w:pos="0"/>
                <w:tab w:val="left" w:pos="672"/>
                <w:tab w:val="left" w:pos="762"/>
                <w:tab w:val="right" w:pos="4440"/>
                <w:tab w:val="left" w:pos="5040"/>
                <w:tab w:val="left" w:pos="5760"/>
                <w:tab w:val="left" w:pos="6480"/>
                <w:tab w:val="left" w:pos="7200"/>
                <w:tab w:val="left" w:pos="7920"/>
                <w:tab w:val="left" w:pos="8640"/>
              </w:tabs>
            </w:pPr>
          </w:p>
          <w:p w:rsidR="00DC0B3D" w:rsidRDefault="00DC0B3D" w:rsidP="009703CC">
            <w:pPr>
              <w:tabs>
                <w:tab w:val="left" w:pos="0"/>
                <w:tab w:val="left" w:pos="672"/>
                <w:tab w:val="left" w:pos="762"/>
                <w:tab w:val="right" w:pos="4440"/>
                <w:tab w:val="left" w:pos="5040"/>
                <w:tab w:val="left" w:pos="5760"/>
                <w:tab w:val="left" w:pos="6480"/>
                <w:tab w:val="left" w:pos="7200"/>
                <w:tab w:val="left" w:pos="7920"/>
                <w:tab w:val="left" w:pos="8640"/>
              </w:tabs>
            </w:pPr>
            <w:r>
              <w:t>By: ______________________________</w:t>
            </w:r>
          </w:p>
          <w:p w:rsidR="00DC0B3D" w:rsidRDefault="00D702F1" w:rsidP="009703CC">
            <w:pPr>
              <w:tabs>
                <w:tab w:val="left" w:pos="-1200"/>
                <w:tab w:val="left" w:pos="-720"/>
                <w:tab w:val="left" w:pos="0"/>
                <w:tab w:val="left" w:pos="510"/>
                <w:tab w:val="left" w:pos="762"/>
                <w:tab w:val="left" w:pos="1440"/>
                <w:tab w:val="left" w:pos="2160"/>
                <w:tab w:val="left" w:pos="2880"/>
                <w:tab w:val="left" w:pos="3600"/>
                <w:tab w:val="left" w:pos="4320"/>
                <w:tab w:val="left" w:pos="5040"/>
                <w:tab w:val="left" w:pos="5760"/>
                <w:tab w:val="left" w:pos="6480"/>
                <w:tab w:val="left" w:pos="7200"/>
                <w:tab w:val="left" w:pos="7920"/>
                <w:tab w:val="left" w:pos="8640"/>
              </w:tabs>
              <w:ind w:left="535"/>
            </w:pPr>
            <w:r>
              <w:t>Barb Bouljon</w:t>
            </w:r>
          </w:p>
          <w:p w:rsidR="00DC0B3D" w:rsidRDefault="00DC0B3D" w:rsidP="009703CC">
            <w:pPr>
              <w:tabs>
                <w:tab w:val="left" w:pos="0"/>
                <w:tab w:val="left" w:pos="1122"/>
                <w:tab w:val="right" w:pos="4440"/>
                <w:tab w:val="left" w:pos="5040"/>
                <w:tab w:val="left" w:pos="5760"/>
                <w:tab w:val="left" w:pos="6480"/>
                <w:tab w:val="left" w:pos="7200"/>
                <w:tab w:val="left" w:pos="7920"/>
                <w:tab w:val="left" w:pos="8640"/>
              </w:tabs>
            </w:pPr>
            <w:r>
              <w:t xml:space="preserve">Title: </w:t>
            </w:r>
            <w:r w:rsidR="00D702F1">
              <w:t xml:space="preserve"> President, CLIA</w:t>
            </w:r>
            <w:r>
              <w:t>_______________</w:t>
            </w:r>
          </w:p>
          <w:p w:rsidR="00DC0B3D" w:rsidRDefault="00DC0B3D" w:rsidP="009703CC">
            <w:pPr>
              <w:tabs>
                <w:tab w:val="left" w:pos="0"/>
                <w:tab w:val="left" w:pos="1122"/>
                <w:tab w:val="right" w:pos="4440"/>
                <w:tab w:val="left" w:pos="5040"/>
                <w:tab w:val="left" w:pos="5760"/>
                <w:tab w:val="left" w:pos="6480"/>
                <w:tab w:val="left" w:pos="7200"/>
                <w:tab w:val="left" w:pos="7920"/>
                <w:tab w:val="left" w:pos="8640"/>
              </w:tabs>
            </w:pPr>
          </w:p>
          <w:p w:rsidR="00DC0B3D" w:rsidRDefault="00DC0B3D" w:rsidP="009703CC">
            <w:pPr>
              <w:tabs>
                <w:tab w:val="left" w:pos="0"/>
                <w:tab w:val="left" w:pos="1122"/>
                <w:tab w:val="right" w:pos="4440"/>
                <w:tab w:val="left" w:pos="5040"/>
                <w:tab w:val="left" w:pos="5760"/>
                <w:tab w:val="left" w:pos="6480"/>
                <w:tab w:val="left" w:pos="7200"/>
                <w:tab w:val="left" w:pos="7920"/>
                <w:tab w:val="left" w:pos="8640"/>
              </w:tabs>
            </w:pPr>
            <w:r>
              <w:t>Dated: _______________________________</w:t>
            </w: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ATTEST:</w:t>
            </w:r>
          </w:p>
          <w:p w:rsidR="00DC0B3D" w:rsidRDefault="00DC0B3D" w:rsidP="009703CC">
            <w:pPr>
              <w:widowControl w:val="0"/>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0"/>
                <w:tab w:val="right" w:pos="4440"/>
                <w:tab w:val="left" w:pos="5040"/>
                <w:tab w:val="left" w:pos="5760"/>
                <w:tab w:val="left" w:pos="6480"/>
                <w:tab w:val="left" w:pos="7200"/>
                <w:tab w:val="left" w:pos="7920"/>
                <w:tab w:val="left" w:pos="8640"/>
              </w:tabs>
            </w:pPr>
            <w:r>
              <w:t>____________________________________</w:t>
            </w: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0"/>
                <w:tab w:val="left" w:pos="1122"/>
                <w:tab w:val="right" w:pos="4440"/>
                <w:tab w:val="left" w:pos="5040"/>
                <w:tab w:val="left" w:pos="5760"/>
                <w:tab w:val="left" w:pos="6480"/>
                <w:tab w:val="left" w:pos="7200"/>
                <w:tab w:val="left" w:pos="7920"/>
                <w:tab w:val="left" w:pos="8640"/>
              </w:tabs>
            </w:pPr>
          </w:p>
          <w:p w:rsidR="00DC0B3D" w:rsidRDefault="00DC0B3D" w:rsidP="009703CC">
            <w:pPr>
              <w:tabs>
                <w:tab w:val="left" w:pos="0"/>
                <w:tab w:val="left" w:pos="1122"/>
                <w:tab w:val="right" w:pos="4440"/>
                <w:tab w:val="left" w:pos="5040"/>
                <w:tab w:val="left" w:pos="5760"/>
                <w:tab w:val="left" w:pos="6480"/>
                <w:tab w:val="left" w:pos="7200"/>
                <w:tab w:val="left" w:pos="7920"/>
                <w:tab w:val="left" w:pos="8640"/>
              </w:tabs>
            </w:pPr>
          </w:p>
          <w:p w:rsidR="00DC0B3D" w:rsidRDefault="00DC0B3D" w:rsidP="009703CC">
            <w:pPr>
              <w:tabs>
                <w:tab w:val="left" w:pos="0"/>
                <w:tab w:val="left" w:pos="1122"/>
                <w:tab w:val="right" w:pos="4440"/>
                <w:tab w:val="left" w:pos="5040"/>
                <w:tab w:val="left" w:pos="5760"/>
                <w:tab w:val="left" w:pos="6480"/>
                <w:tab w:val="left" w:pos="7200"/>
                <w:tab w:val="left" w:pos="7920"/>
                <w:tab w:val="left" w:pos="8640"/>
              </w:tabs>
            </w:pPr>
            <w:r>
              <w:t>Dated: _______________________________</w:t>
            </w: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4680" w:type="dxa"/>
          </w:tcPr>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COUNTY OF ANOKA</w:t>
            </w: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0"/>
                <w:tab w:val="left" w:pos="672"/>
                <w:tab w:val="left" w:pos="762"/>
                <w:tab w:val="right" w:pos="4440"/>
                <w:tab w:val="left" w:pos="5040"/>
                <w:tab w:val="left" w:pos="5760"/>
                <w:tab w:val="left" w:pos="6480"/>
                <w:tab w:val="left" w:pos="7200"/>
                <w:tab w:val="left" w:pos="7920"/>
                <w:tab w:val="left" w:pos="8640"/>
              </w:tabs>
            </w:pPr>
          </w:p>
          <w:p w:rsidR="00DC0B3D" w:rsidRDefault="00DC0B3D" w:rsidP="009703CC">
            <w:pPr>
              <w:tabs>
                <w:tab w:val="left" w:pos="0"/>
                <w:tab w:val="left" w:pos="672"/>
                <w:tab w:val="left" w:pos="762"/>
                <w:tab w:val="right" w:pos="4440"/>
                <w:tab w:val="left" w:pos="5040"/>
                <w:tab w:val="left" w:pos="5760"/>
                <w:tab w:val="left" w:pos="6480"/>
                <w:tab w:val="left" w:pos="7200"/>
                <w:tab w:val="left" w:pos="7920"/>
                <w:tab w:val="left" w:pos="8640"/>
              </w:tabs>
            </w:pPr>
          </w:p>
          <w:p w:rsidR="00DC0B3D" w:rsidRDefault="00DC0B3D" w:rsidP="009703CC">
            <w:pPr>
              <w:tabs>
                <w:tab w:val="left" w:pos="0"/>
                <w:tab w:val="left" w:pos="672"/>
                <w:tab w:val="left" w:pos="762"/>
                <w:tab w:val="right" w:pos="4440"/>
                <w:tab w:val="left" w:pos="5040"/>
                <w:tab w:val="left" w:pos="5760"/>
                <w:tab w:val="left" w:pos="6480"/>
                <w:tab w:val="left" w:pos="7200"/>
                <w:tab w:val="left" w:pos="7920"/>
                <w:tab w:val="left" w:pos="8640"/>
              </w:tabs>
            </w:pPr>
            <w:r>
              <w:t>By: ______________________________</w:t>
            </w:r>
          </w:p>
          <w:p w:rsidR="00DC0B3D" w:rsidRDefault="00DC0B3D" w:rsidP="009703CC">
            <w:pPr>
              <w:tabs>
                <w:tab w:val="left" w:pos="-1200"/>
                <w:tab w:val="left" w:pos="-720"/>
                <w:tab w:val="left" w:pos="0"/>
                <w:tab w:val="left" w:pos="510"/>
                <w:tab w:val="left" w:pos="762"/>
                <w:tab w:val="left" w:pos="1440"/>
                <w:tab w:val="left" w:pos="2160"/>
                <w:tab w:val="left" w:pos="2880"/>
                <w:tab w:val="left" w:pos="3600"/>
                <w:tab w:val="left" w:pos="4320"/>
                <w:tab w:val="left" w:pos="5040"/>
                <w:tab w:val="left" w:pos="5760"/>
                <w:tab w:val="left" w:pos="6480"/>
                <w:tab w:val="left" w:pos="7200"/>
                <w:tab w:val="left" w:pos="7920"/>
                <w:tab w:val="left" w:pos="8640"/>
              </w:tabs>
              <w:ind w:left="535"/>
            </w:pPr>
            <w:r>
              <w:t>Rhonda Sivarajah, Chair</w:t>
            </w:r>
          </w:p>
          <w:p w:rsidR="00DC0B3D" w:rsidRDefault="00DC0B3D" w:rsidP="009703CC">
            <w:pPr>
              <w:tabs>
                <w:tab w:val="left" w:pos="-1200"/>
                <w:tab w:val="left" w:pos="-720"/>
                <w:tab w:val="left" w:pos="0"/>
                <w:tab w:val="left" w:pos="510"/>
                <w:tab w:val="left" w:pos="762"/>
                <w:tab w:val="left" w:pos="1440"/>
                <w:tab w:val="left" w:pos="2160"/>
                <w:tab w:val="left" w:pos="2880"/>
                <w:tab w:val="left" w:pos="3600"/>
                <w:tab w:val="left" w:pos="4320"/>
                <w:tab w:val="left" w:pos="5040"/>
                <w:tab w:val="left" w:pos="5760"/>
                <w:tab w:val="left" w:pos="6480"/>
                <w:tab w:val="left" w:pos="7200"/>
                <w:tab w:val="left" w:pos="7920"/>
                <w:tab w:val="left" w:pos="8640"/>
              </w:tabs>
              <w:ind w:left="535"/>
            </w:pPr>
            <w:r>
              <w:t>Anoka County Board of Commissioners</w:t>
            </w: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Pr="00903E18"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Dated: ____________________________</w:t>
            </w: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ATTEST:</w:t>
            </w:r>
          </w:p>
          <w:p w:rsidR="00DC0B3D" w:rsidRDefault="00DC0B3D" w:rsidP="009703CC">
            <w:pPr>
              <w:widowControl w:val="0"/>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0"/>
                <w:tab w:val="right" w:pos="4440"/>
                <w:tab w:val="left" w:pos="5040"/>
                <w:tab w:val="left" w:pos="5760"/>
                <w:tab w:val="left" w:pos="6480"/>
                <w:tab w:val="left" w:pos="7200"/>
                <w:tab w:val="left" w:pos="7920"/>
                <w:tab w:val="left" w:pos="8640"/>
              </w:tabs>
            </w:pPr>
            <w:r>
              <w:t>____________________________________</w:t>
            </w:r>
          </w:p>
          <w:p w:rsidR="00DC0B3D" w:rsidRPr="003C2A85" w:rsidRDefault="00DC0B3D" w:rsidP="009703CC">
            <w:pPr>
              <w:numPr>
                <w:ilvl w:val="12"/>
                <w:numId w:val="0"/>
              </w:numPr>
              <w:tabs>
                <w:tab w:val="left" w:pos="-1181"/>
                <w:tab w:val="left" w:pos="-720"/>
                <w:tab w:val="left" w:pos="720"/>
                <w:tab w:val="left" w:pos="1440"/>
                <w:tab w:val="left" w:pos="2160"/>
                <w:tab w:val="left" w:pos="2880"/>
                <w:tab w:val="left" w:pos="3600"/>
                <w:tab w:val="left" w:pos="4320"/>
                <w:tab w:val="left" w:pos="5040"/>
                <w:tab w:val="left" w:pos="5760"/>
                <w:tab w:val="left" w:pos="6480"/>
                <w:tab w:val="left" w:pos="7200"/>
                <w:tab w:val="left" w:pos="9270"/>
              </w:tabs>
              <w:jc w:val="both"/>
              <w:rPr>
                <w:szCs w:val="24"/>
              </w:rPr>
            </w:pPr>
            <w:r>
              <w:rPr>
                <w:szCs w:val="24"/>
              </w:rPr>
              <w:t>Jerry Soma</w:t>
            </w:r>
          </w:p>
          <w:p w:rsidR="00DC0B3D" w:rsidRPr="003C2A85" w:rsidRDefault="00DC0B3D" w:rsidP="009703CC">
            <w:pPr>
              <w:numPr>
                <w:ilvl w:val="12"/>
                <w:numId w:val="0"/>
              </w:numPr>
              <w:tabs>
                <w:tab w:val="left" w:pos="-1181"/>
                <w:tab w:val="left" w:pos="-720"/>
                <w:tab w:val="left" w:pos="720"/>
                <w:tab w:val="left" w:pos="1440"/>
                <w:tab w:val="left" w:pos="2160"/>
                <w:tab w:val="left" w:pos="2880"/>
                <w:tab w:val="left" w:pos="3600"/>
                <w:tab w:val="left" w:pos="4320"/>
                <w:tab w:val="left" w:pos="5040"/>
                <w:tab w:val="left" w:pos="5760"/>
                <w:tab w:val="left" w:pos="6480"/>
                <w:tab w:val="left" w:pos="7200"/>
                <w:tab w:val="left" w:pos="9270"/>
              </w:tabs>
              <w:jc w:val="both"/>
              <w:rPr>
                <w:szCs w:val="24"/>
              </w:rPr>
            </w:pPr>
            <w:smartTag w:uri="urn:schemas-microsoft-com:office:smarttags" w:element="place">
              <w:smartTag w:uri="urn:schemas-microsoft-com:office:smarttags" w:element="PlaceType">
                <w:r w:rsidRPr="003C2A85">
                  <w:rPr>
                    <w:szCs w:val="24"/>
                  </w:rPr>
                  <w:t>County</w:t>
                </w:r>
              </w:smartTag>
              <w:r w:rsidRPr="003C2A85">
                <w:rPr>
                  <w:szCs w:val="24"/>
                </w:rPr>
                <w:t xml:space="preserve"> </w:t>
              </w:r>
              <w:smartTag w:uri="urn:schemas-microsoft-com:office:smarttags" w:element="PlaceName">
                <w:r w:rsidRPr="003C2A85">
                  <w:rPr>
                    <w:szCs w:val="24"/>
                  </w:rPr>
                  <w:t>Administrator</w:t>
                </w:r>
              </w:smartTag>
            </w:smartTag>
          </w:p>
          <w:p w:rsidR="00DC0B3D" w:rsidRDefault="00DC0B3D" w:rsidP="009703CC">
            <w:pPr>
              <w:tabs>
                <w:tab w:val="left" w:pos="0"/>
                <w:tab w:val="left" w:pos="1122"/>
                <w:tab w:val="right" w:pos="4440"/>
                <w:tab w:val="left" w:pos="5040"/>
                <w:tab w:val="left" w:pos="5760"/>
                <w:tab w:val="left" w:pos="6480"/>
                <w:tab w:val="left" w:pos="7200"/>
                <w:tab w:val="left" w:pos="7920"/>
                <w:tab w:val="left" w:pos="8640"/>
              </w:tabs>
            </w:pPr>
          </w:p>
          <w:p w:rsidR="00DC0B3D" w:rsidRDefault="00DC0B3D" w:rsidP="009703CC">
            <w:pPr>
              <w:tabs>
                <w:tab w:val="left" w:pos="0"/>
                <w:tab w:val="left" w:pos="1122"/>
                <w:tab w:val="right" w:pos="4440"/>
                <w:tab w:val="left" w:pos="5040"/>
                <w:tab w:val="left" w:pos="5760"/>
                <w:tab w:val="left" w:pos="6480"/>
                <w:tab w:val="left" w:pos="7200"/>
                <w:tab w:val="left" w:pos="7920"/>
                <w:tab w:val="left" w:pos="8640"/>
              </w:tabs>
            </w:pPr>
          </w:p>
          <w:p w:rsidR="00DC0B3D" w:rsidRDefault="00DC0B3D" w:rsidP="009703CC">
            <w:pPr>
              <w:tabs>
                <w:tab w:val="left" w:pos="0"/>
                <w:tab w:val="left" w:pos="1122"/>
                <w:tab w:val="right" w:pos="4440"/>
                <w:tab w:val="left" w:pos="5040"/>
                <w:tab w:val="left" w:pos="5760"/>
                <w:tab w:val="left" w:pos="6480"/>
                <w:tab w:val="left" w:pos="7200"/>
                <w:tab w:val="left" w:pos="7920"/>
                <w:tab w:val="left" w:pos="8640"/>
              </w:tabs>
            </w:pPr>
            <w:r>
              <w:t>Dated: _______________________________</w:t>
            </w: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APPROVED AS TO FORM:</w:t>
            </w:r>
          </w:p>
          <w:p w:rsidR="00DC0B3D" w:rsidRDefault="00DC0B3D" w:rsidP="009703CC">
            <w:pPr>
              <w:widowControl w:val="0"/>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0B3D" w:rsidRDefault="00DC0B3D" w:rsidP="009703CC">
            <w:pPr>
              <w:tabs>
                <w:tab w:val="left" w:pos="0"/>
                <w:tab w:val="right" w:pos="4440"/>
                <w:tab w:val="left" w:pos="5040"/>
                <w:tab w:val="left" w:pos="5760"/>
                <w:tab w:val="left" w:pos="6480"/>
                <w:tab w:val="left" w:pos="7200"/>
                <w:tab w:val="left" w:pos="7920"/>
                <w:tab w:val="left" w:pos="8640"/>
              </w:tabs>
            </w:pPr>
            <w:r>
              <w:t>____________________________________</w:t>
            </w:r>
          </w:p>
          <w:p w:rsidR="00DC0B3D" w:rsidRDefault="00DC0B3D" w:rsidP="009703CC">
            <w:pPr>
              <w:tabs>
                <w:tab w:val="left" w:pos="-1200"/>
                <w:tab w:val="left" w:pos="-720"/>
                <w:tab w:val="left" w:pos="0"/>
                <w:tab w:val="left" w:pos="51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Assistant County Attorney</w:t>
            </w:r>
          </w:p>
        </w:tc>
      </w:tr>
      <w:tr w:rsidR="00DC0B3D" w:rsidTr="009703CC">
        <w:trPr>
          <w:cantSplit/>
        </w:trPr>
        <w:tc>
          <w:tcPr>
            <w:tcW w:w="4680" w:type="dxa"/>
          </w:tcPr>
          <w:p w:rsidR="00DC0B3D" w:rsidRPr="002C67BA" w:rsidRDefault="00DC0B3D" w:rsidP="009703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4680" w:type="dxa"/>
          </w:tcPr>
          <w:p w:rsidR="00DC0B3D" w:rsidRDefault="00DC0B3D" w:rsidP="009703CC">
            <w:pPr>
              <w:tabs>
                <w:tab w:val="left" w:pos="-1200"/>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r>
    </w:tbl>
    <w:p w:rsidR="009703CC" w:rsidRDefault="009703CC"/>
    <w:sectPr w:rsidR="009703CC" w:rsidSect="001A5F45">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29B" w:rsidRDefault="0014629B" w:rsidP="009703CC">
      <w:r>
        <w:separator/>
      </w:r>
    </w:p>
  </w:endnote>
  <w:endnote w:type="continuationSeparator" w:id="0">
    <w:p w:rsidR="0014629B" w:rsidRDefault="0014629B" w:rsidP="00970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9B" w:rsidRDefault="0014629B">
    <w:pPr>
      <w:tabs>
        <w:tab w:val="left" w:pos="0"/>
        <w:tab w:val="center" w:pos="4320"/>
        <w:tab w:val="right" w:pos="86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9B" w:rsidRDefault="0014629B">
    <w:pPr>
      <w:tabs>
        <w:tab w:val="left" w:pos="0"/>
        <w:tab w:val="center" w:pos="432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29B" w:rsidRDefault="0014629B" w:rsidP="009703CC">
      <w:r>
        <w:separator/>
      </w:r>
    </w:p>
  </w:footnote>
  <w:footnote w:type="continuationSeparator" w:id="0">
    <w:p w:rsidR="0014629B" w:rsidRDefault="0014629B" w:rsidP="00970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9B" w:rsidRDefault="0014629B">
    <w:pPr>
      <w:tabs>
        <w:tab w:val="left" w:pos="0"/>
        <w:tab w:val="center" w:pos="4320"/>
        <w:tab w:val="right"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CD" w:rsidRPr="00BD4CCD" w:rsidRDefault="0014629B" w:rsidP="00BD4CCD">
    <w:pPr>
      <w:pStyle w:val="Header1"/>
      <w:spacing w:line="0" w:lineRule="atLeast"/>
      <w:jc w:val="right"/>
      <w:rPr>
        <w:sz w:val="20"/>
      </w:rPr>
    </w:pPr>
    <w:r>
      <w:rPr>
        <w:sz w:val="20"/>
      </w:rPr>
      <w:t xml:space="preserve"> </w:t>
    </w:r>
    <w:r w:rsidR="00BD4CCD">
      <w:rPr>
        <w:sz w:val="20"/>
      </w:rPr>
      <w:t xml:space="preserve">Anoka County </w:t>
    </w:r>
    <w:r w:rsidR="00BD4CCD" w:rsidRPr="00BD4CCD">
      <w:rPr>
        <w:color w:val="1F497D"/>
        <w:sz w:val="20"/>
      </w:rPr>
      <w:t>Contract # 2013-0163</w:t>
    </w:r>
  </w:p>
  <w:p w:rsidR="004837F0" w:rsidRDefault="004837F0">
    <w:pPr>
      <w:pStyle w:val="Header1"/>
      <w:spacing w:line="0" w:lineRule="atLeast"/>
      <w:jc w:val="right"/>
      <w:rPr>
        <w:sz w:val="20"/>
      </w:rPr>
    </w:pPr>
  </w:p>
  <w:p w:rsidR="0014629B" w:rsidRDefault="0014629B">
    <w:pPr>
      <w:pStyle w:val="Header1"/>
      <w:jc w:val="righ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A4A91C"/>
    <w:lvl w:ilvl="0">
      <w:start w:val="1"/>
      <w:numFmt w:val="upperLetter"/>
      <w:suff w:val="nothing"/>
      <w:lvlText w:val="%1."/>
      <w:lvlJc w:val="left"/>
      <w:rPr>
        <w:b/>
      </w:rPr>
    </w:lvl>
  </w:abstractNum>
  <w:abstractNum w:abstractNumId="1">
    <w:nsid w:val="00000005"/>
    <w:multiLevelType w:val="singleLevel"/>
    <w:tmpl w:val="00000005"/>
    <w:lvl w:ilvl="0">
      <w:start w:val="1"/>
      <w:numFmt w:val="upperLetter"/>
      <w:suff w:val="nothing"/>
      <w:lvlText w:val="%1."/>
      <w:lvlJc w:val="left"/>
    </w:lvl>
  </w:abstractNum>
  <w:abstractNum w:abstractNumId="2">
    <w:nsid w:val="00000006"/>
    <w:multiLevelType w:val="singleLevel"/>
    <w:tmpl w:val="00000006"/>
    <w:lvl w:ilvl="0">
      <w:start w:val="2"/>
      <w:numFmt w:val="upperLetter"/>
      <w:suff w:val="nothing"/>
      <w:lvlText w:val="%1."/>
      <w:lvlJc w:val="left"/>
    </w:lvl>
  </w:abstractNum>
  <w:abstractNum w:abstractNumId="3">
    <w:nsid w:val="00000007"/>
    <w:multiLevelType w:val="singleLevel"/>
    <w:tmpl w:val="00000007"/>
    <w:lvl w:ilvl="0">
      <w:start w:val="4"/>
      <w:numFmt w:val="upperLetter"/>
      <w:suff w:val="nothing"/>
      <w:lvlText w:val="%1."/>
      <w:lvlJc w:val="left"/>
    </w:lvl>
  </w:abstractNum>
  <w:abstractNum w:abstractNumId="4">
    <w:nsid w:val="00000008"/>
    <w:multiLevelType w:val="singleLevel"/>
    <w:tmpl w:val="00000008"/>
    <w:lvl w:ilvl="0">
      <w:start w:val="5"/>
      <w:numFmt w:val="upperLetter"/>
      <w:suff w:val="nothing"/>
      <w:lvlText w:val="%1."/>
      <w:lvlJc w:val="left"/>
    </w:lvl>
  </w:abstractNum>
  <w:abstractNum w:abstractNumId="5">
    <w:nsid w:val="21630E02"/>
    <w:multiLevelType w:val="hybridMultilevel"/>
    <w:tmpl w:val="2BB063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7EA99D6">
      <w:start w:val="1"/>
      <w:numFmt w:val="upperLetter"/>
      <w:lvlText w:val="%3."/>
      <w:lvlJc w:val="left"/>
      <w:pPr>
        <w:tabs>
          <w:tab w:val="num" w:pos="3420"/>
        </w:tabs>
        <w:ind w:left="3420" w:hanging="1440"/>
      </w:pPr>
      <w:rPr>
        <w:rFonts w:hint="default"/>
        <w:b/>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DC0B3D"/>
    <w:rsid w:val="000C456D"/>
    <w:rsid w:val="000F45A1"/>
    <w:rsid w:val="0014629B"/>
    <w:rsid w:val="0017511C"/>
    <w:rsid w:val="001A5F45"/>
    <w:rsid w:val="001E4ECA"/>
    <w:rsid w:val="00245A23"/>
    <w:rsid w:val="00271309"/>
    <w:rsid w:val="002F2D54"/>
    <w:rsid w:val="00323784"/>
    <w:rsid w:val="003343BA"/>
    <w:rsid w:val="003A33ED"/>
    <w:rsid w:val="003D44B6"/>
    <w:rsid w:val="004318AC"/>
    <w:rsid w:val="004837F0"/>
    <w:rsid w:val="00497B6F"/>
    <w:rsid w:val="004B69DF"/>
    <w:rsid w:val="00530B84"/>
    <w:rsid w:val="0057649F"/>
    <w:rsid w:val="00622AD5"/>
    <w:rsid w:val="00654F2E"/>
    <w:rsid w:val="00684DF9"/>
    <w:rsid w:val="00747F7B"/>
    <w:rsid w:val="007A6A2A"/>
    <w:rsid w:val="007E7B31"/>
    <w:rsid w:val="008075B4"/>
    <w:rsid w:val="008A5F4A"/>
    <w:rsid w:val="009703CC"/>
    <w:rsid w:val="00A21E38"/>
    <w:rsid w:val="00B52479"/>
    <w:rsid w:val="00BD4CCD"/>
    <w:rsid w:val="00CA78BA"/>
    <w:rsid w:val="00D702F1"/>
    <w:rsid w:val="00DC0B3D"/>
    <w:rsid w:val="00DE3C8F"/>
    <w:rsid w:val="00DF7E88"/>
    <w:rsid w:val="00E04275"/>
    <w:rsid w:val="00E2565C"/>
    <w:rsid w:val="00E75142"/>
    <w:rsid w:val="00E9379C"/>
    <w:rsid w:val="00EE3C56"/>
    <w:rsid w:val="00F10F27"/>
    <w:rsid w:val="00F37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3D"/>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C0B3D"/>
    <w:pPr>
      <w:widowControl w:val="0"/>
    </w:pPr>
  </w:style>
  <w:style w:type="paragraph" w:customStyle="1" w:styleId="Header1">
    <w:name w:val="Header1"/>
    <w:basedOn w:val="Normal"/>
    <w:rsid w:val="00DC0B3D"/>
    <w:pPr>
      <w:tabs>
        <w:tab w:val="left" w:pos="0"/>
        <w:tab w:val="center" w:pos="4320"/>
        <w:tab w:val="right" w:pos="8640"/>
      </w:tabs>
    </w:pPr>
  </w:style>
  <w:style w:type="paragraph" w:styleId="ListParagraph">
    <w:name w:val="List Paragraph"/>
    <w:basedOn w:val="Normal"/>
    <w:uiPriority w:val="34"/>
    <w:qFormat/>
    <w:rsid w:val="00DC0B3D"/>
    <w:pPr>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9703CC"/>
    <w:pPr>
      <w:tabs>
        <w:tab w:val="center" w:pos="4680"/>
        <w:tab w:val="right" w:pos="9360"/>
      </w:tabs>
    </w:pPr>
  </w:style>
  <w:style w:type="character" w:customStyle="1" w:styleId="HeaderChar">
    <w:name w:val="Header Char"/>
    <w:basedOn w:val="DefaultParagraphFont"/>
    <w:link w:val="Header"/>
    <w:uiPriority w:val="99"/>
    <w:semiHidden/>
    <w:rsid w:val="009703CC"/>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9703CC"/>
    <w:pPr>
      <w:tabs>
        <w:tab w:val="center" w:pos="4680"/>
        <w:tab w:val="right" w:pos="9360"/>
      </w:tabs>
    </w:pPr>
  </w:style>
  <w:style w:type="character" w:customStyle="1" w:styleId="FooterChar">
    <w:name w:val="Footer Char"/>
    <w:basedOn w:val="DefaultParagraphFont"/>
    <w:link w:val="Footer"/>
    <w:uiPriority w:val="99"/>
    <w:semiHidden/>
    <w:rsid w:val="009703CC"/>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702F1"/>
    <w:rPr>
      <w:sz w:val="16"/>
      <w:szCs w:val="16"/>
    </w:rPr>
  </w:style>
  <w:style w:type="paragraph" w:styleId="CommentText">
    <w:name w:val="annotation text"/>
    <w:basedOn w:val="Normal"/>
    <w:link w:val="CommentTextChar"/>
    <w:uiPriority w:val="99"/>
    <w:semiHidden/>
    <w:unhideWhenUsed/>
    <w:rsid w:val="00D702F1"/>
    <w:rPr>
      <w:sz w:val="20"/>
    </w:rPr>
  </w:style>
  <w:style w:type="character" w:customStyle="1" w:styleId="CommentTextChar">
    <w:name w:val="Comment Text Char"/>
    <w:basedOn w:val="DefaultParagraphFont"/>
    <w:link w:val="CommentText"/>
    <w:uiPriority w:val="99"/>
    <w:semiHidden/>
    <w:rsid w:val="00D702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02F1"/>
    <w:rPr>
      <w:b/>
      <w:bCs/>
    </w:rPr>
  </w:style>
  <w:style w:type="character" w:customStyle="1" w:styleId="CommentSubjectChar">
    <w:name w:val="Comment Subject Char"/>
    <w:basedOn w:val="CommentTextChar"/>
    <w:link w:val="CommentSubject"/>
    <w:uiPriority w:val="99"/>
    <w:semiHidden/>
    <w:rsid w:val="00D702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702F1"/>
    <w:rPr>
      <w:rFonts w:ascii="Tahoma" w:hAnsi="Tahoma" w:cs="Tahoma"/>
      <w:sz w:val="16"/>
      <w:szCs w:val="16"/>
    </w:rPr>
  </w:style>
  <w:style w:type="character" w:customStyle="1" w:styleId="BalloonTextChar">
    <w:name w:val="Balloon Text Char"/>
    <w:basedOn w:val="DefaultParagraphFont"/>
    <w:link w:val="BalloonText"/>
    <w:uiPriority w:val="99"/>
    <w:semiHidden/>
    <w:rsid w:val="00D702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3D"/>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C0B3D"/>
    <w:pPr>
      <w:widowControl w:val="0"/>
    </w:pPr>
  </w:style>
  <w:style w:type="paragraph" w:customStyle="1" w:styleId="Header1">
    <w:name w:val="Header1"/>
    <w:basedOn w:val="Normal"/>
    <w:rsid w:val="00DC0B3D"/>
    <w:pPr>
      <w:tabs>
        <w:tab w:val="left" w:pos="0"/>
        <w:tab w:val="center" w:pos="4320"/>
        <w:tab w:val="right" w:pos="8640"/>
      </w:tabs>
    </w:pPr>
  </w:style>
  <w:style w:type="paragraph" w:styleId="ListParagraph">
    <w:name w:val="List Paragraph"/>
    <w:basedOn w:val="Normal"/>
    <w:uiPriority w:val="34"/>
    <w:qFormat/>
    <w:rsid w:val="00DC0B3D"/>
    <w:pPr>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9703CC"/>
    <w:pPr>
      <w:tabs>
        <w:tab w:val="center" w:pos="4680"/>
        <w:tab w:val="right" w:pos="9360"/>
      </w:tabs>
    </w:pPr>
  </w:style>
  <w:style w:type="character" w:customStyle="1" w:styleId="HeaderChar">
    <w:name w:val="Header Char"/>
    <w:basedOn w:val="DefaultParagraphFont"/>
    <w:link w:val="Header"/>
    <w:uiPriority w:val="99"/>
    <w:semiHidden/>
    <w:rsid w:val="009703CC"/>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9703CC"/>
    <w:pPr>
      <w:tabs>
        <w:tab w:val="center" w:pos="4680"/>
        <w:tab w:val="right" w:pos="9360"/>
      </w:tabs>
    </w:pPr>
  </w:style>
  <w:style w:type="character" w:customStyle="1" w:styleId="FooterChar">
    <w:name w:val="Footer Char"/>
    <w:basedOn w:val="DefaultParagraphFont"/>
    <w:link w:val="Footer"/>
    <w:uiPriority w:val="99"/>
    <w:semiHidden/>
    <w:rsid w:val="009703CC"/>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702F1"/>
    <w:rPr>
      <w:sz w:val="16"/>
      <w:szCs w:val="16"/>
    </w:rPr>
  </w:style>
  <w:style w:type="paragraph" w:styleId="CommentText">
    <w:name w:val="annotation text"/>
    <w:basedOn w:val="Normal"/>
    <w:link w:val="CommentTextChar"/>
    <w:uiPriority w:val="99"/>
    <w:semiHidden/>
    <w:unhideWhenUsed/>
    <w:rsid w:val="00D702F1"/>
    <w:rPr>
      <w:sz w:val="20"/>
    </w:rPr>
  </w:style>
  <w:style w:type="character" w:customStyle="1" w:styleId="CommentTextChar">
    <w:name w:val="Comment Text Char"/>
    <w:basedOn w:val="DefaultParagraphFont"/>
    <w:link w:val="CommentText"/>
    <w:uiPriority w:val="99"/>
    <w:semiHidden/>
    <w:rsid w:val="00D702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02F1"/>
    <w:rPr>
      <w:b/>
      <w:bCs/>
    </w:rPr>
  </w:style>
  <w:style w:type="character" w:customStyle="1" w:styleId="CommentSubjectChar">
    <w:name w:val="Comment Subject Char"/>
    <w:basedOn w:val="CommentTextChar"/>
    <w:link w:val="CommentSubject"/>
    <w:uiPriority w:val="99"/>
    <w:semiHidden/>
    <w:rsid w:val="00D702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702F1"/>
    <w:rPr>
      <w:rFonts w:ascii="Tahoma" w:hAnsi="Tahoma" w:cs="Tahoma"/>
      <w:sz w:val="16"/>
      <w:szCs w:val="16"/>
    </w:rPr>
  </w:style>
  <w:style w:type="character" w:customStyle="1" w:styleId="BalloonTextChar">
    <w:name w:val="Balloon Text Char"/>
    <w:basedOn w:val="DefaultParagraphFont"/>
    <w:link w:val="BalloonText"/>
    <w:uiPriority w:val="99"/>
    <w:semiHidden/>
    <w:rsid w:val="00D702F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20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1160</Words>
  <Characters>6614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Anoka County</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 Norman</dc:creator>
  <cp:keywords/>
  <dc:description/>
  <cp:lastModifiedBy>KLRisvol</cp:lastModifiedBy>
  <cp:revision>2</cp:revision>
  <dcterms:created xsi:type="dcterms:W3CDTF">2013-05-22T15:36:00Z</dcterms:created>
  <dcterms:modified xsi:type="dcterms:W3CDTF">2013-05-22T15:36:00Z</dcterms:modified>
</cp:coreProperties>
</file>